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65" w:rsidRPr="00924C02" w:rsidRDefault="00715165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El Ing. Miguel Ángel Riquelme Solís,  Presidente del R.  Ayuntamiento del M</w:t>
      </w:r>
      <w:bookmarkStart w:id="0" w:name="_GoBack"/>
      <w:bookmarkEnd w:id="0"/>
      <w:r w:rsidRPr="00924C02">
        <w:rPr>
          <w:rFonts w:ascii="Arial" w:hAnsi="Arial" w:cs="Arial"/>
          <w:sz w:val="18"/>
          <w:szCs w:val="18"/>
        </w:rPr>
        <w:t xml:space="preserve">unicipio de Torreón, </w:t>
      </w:r>
    </w:p>
    <w:p w:rsidR="00715165" w:rsidRPr="00924C02" w:rsidRDefault="00715165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 xml:space="preserve">Estado de Coahuila de Zaragoza a los habitantes del mismo, les hace saber: </w:t>
      </w:r>
    </w:p>
    <w:p w:rsidR="00715165" w:rsidRPr="00924C02" w:rsidRDefault="00715165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15165" w:rsidRPr="00CB5A13" w:rsidRDefault="00715165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sz w:val="18"/>
          <w:szCs w:val="18"/>
        </w:rPr>
        <w:t>Que el R. Ayuntamiento que preside, en el uso de la facultad que le confiere los artículos 115, fracción II, de la Constitución Política de los Estados Unidos Mexicanos;  158-C y el inciso 1,  fracción I,  del artículo 158-U de la Constitución Política del Esta</w:t>
      </w:r>
      <w:r w:rsidR="00CB5A13">
        <w:rPr>
          <w:rFonts w:ascii="Arial" w:hAnsi="Arial" w:cs="Arial"/>
          <w:sz w:val="18"/>
          <w:szCs w:val="18"/>
        </w:rPr>
        <w:t xml:space="preserve">do de Coahuila de Zaragoza. Los </w:t>
      </w:r>
      <w:r w:rsidRPr="00924C02">
        <w:rPr>
          <w:rFonts w:ascii="Arial" w:hAnsi="Arial" w:cs="Arial"/>
          <w:sz w:val="18"/>
          <w:szCs w:val="18"/>
        </w:rPr>
        <w:t>artículos 24, 102 fracción I, Inciso 1, 114, 175, 176, 181, 182 y 183 del Código Municipal del Estado de Coahuila de Zaragoza y por lo establecido en los artículos 118, 120 inciso a) y 121 del Reglamento Interior del Republicano Ayuntamiento de Torreón, Coahuila de Zaragoza en la</w:t>
      </w:r>
      <w:r w:rsidR="00CB5A13" w:rsidRPr="00CB5A13">
        <w:rPr>
          <w:rFonts w:ascii="Arial" w:hAnsi="Arial" w:cs="Arial"/>
          <w:sz w:val="22"/>
          <w:szCs w:val="22"/>
        </w:rPr>
        <w:t xml:space="preserve"> </w:t>
      </w:r>
      <w:r w:rsidR="00CB5A13" w:rsidRPr="00CB5A13">
        <w:rPr>
          <w:rFonts w:ascii="Arial" w:hAnsi="Arial" w:cs="Arial"/>
          <w:sz w:val="18"/>
          <w:szCs w:val="18"/>
        </w:rPr>
        <w:t>Cuadragésima Quinta Sesión Ordinaria celebrada el día 20 de abril de 2016</w:t>
      </w:r>
      <w:r w:rsidRPr="00CB5A13">
        <w:rPr>
          <w:rFonts w:ascii="Arial" w:hAnsi="Arial" w:cs="Arial"/>
          <w:sz w:val="18"/>
          <w:szCs w:val="18"/>
        </w:rPr>
        <w:t>, aprobó la:</w:t>
      </w:r>
    </w:p>
    <w:p w:rsidR="00715165" w:rsidRDefault="00715165" w:rsidP="0071516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B5A13" w:rsidRPr="00CB5A13" w:rsidRDefault="002E527D" w:rsidP="00CB5A1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REFORMA</w:t>
      </w:r>
      <w:r w:rsidR="00CB5A13" w:rsidRPr="00CB5A13">
        <w:rPr>
          <w:rFonts w:ascii="Arial" w:hAnsi="Arial" w:cs="Arial"/>
          <w:b/>
          <w:sz w:val="18"/>
          <w:szCs w:val="18"/>
        </w:rPr>
        <w:t xml:space="preserve"> QUE MODIFICA EL ARTÍCULO 38, EN SU PUNTO 23 Y EL ARTÍCULO 60 DEL REGLAMENTO INTERIOR DEL REPUBLICANO AYUNTAMIENTO DE TORREÓN</w:t>
      </w:r>
      <w:r w:rsidR="00CB5A13">
        <w:rPr>
          <w:rFonts w:ascii="Arial" w:hAnsi="Arial" w:cs="Arial"/>
          <w:b/>
          <w:sz w:val="18"/>
          <w:szCs w:val="18"/>
        </w:rPr>
        <w:t>, COAHUILA DE ZARAGOZA.</w:t>
      </w:r>
    </w:p>
    <w:p w:rsidR="00CB5A13" w:rsidRDefault="00CB5A13" w:rsidP="0071516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>ÚNICO: Se modifica el artículo 38, en su punto 23 y el artículo 60 del Reglamento Interior del Republicano Ayuntamiento de Torreón: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B5A13">
        <w:rPr>
          <w:rFonts w:ascii="Arial" w:hAnsi="Arial" w:cs="Arial"/>
          <w:i/>
          <w:sz w:val="20"/>
          <w:szCs w:val="20"/>
        </w:rPr>
        <w:t>Artículo 38.  Las comisiones permanentes serán:</w:t>
      </w: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>(…)</w:t>
      </w: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>23.</w:t>
      </w:r>
      <w:r w:rsidRPr="00CB5A13">
        <w:rPr>
          <w:rFonts w:ascii="Arial" w:hAnsi="Arial" w:cs="Arial"/>
          <w:i/>
          <w:sz w:val="20"/>
          <w:szCs w:val="20"/>
        </w:rPr>
        <w:tab/>
        <w:t>Igualdad de Género</w:t>
      </w: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>(…)</w:t>
      </w: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 xml:space="preserve">Artículo 60. La Comisión de Igualdad de Género, tiene las obligaciones y atribuciones siguientes: </w:t>
      </w:r>
    </w:p>
    <w:p w:rsidR="00CB5A13" w:rsidRPr="00CB5A13" w:rsidRDefault="00CB5A13" w:rsidP="00CB5A1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5A13">
        <w:rPr>
          <w:rFonts w:ascii="Arial" w:hAnsi="Arial" w:cs="Arial"/>
          <w:i/>
          <w:sz w:val="20"/>
          <w:szCs w:val="20"/>
        </w:rPr>
        <w:t>(…)</w:t>
      </w:r>
    </w:p>
    <w:p w:rsidR="00715165" w:rsidRPr="00924C02" w:rsidRDefault="00715165" w:rsidP="0071516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TRANSITORIOS</w:t>
      </w:r>
    </w:p>
    <w:p w:rsidR="00715165" w:rsidRPr="00924C02" w:rsidRDefault="00715165" w:rsidP="0071516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15165" w:rsidRDefault="00715165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 xml:space="preserve">Artículo Primero. </w:t>
      </w:r>
      <w:r w:rsidRPr="00924C02">
        <w:rPr>
          <w:rFonts w:ascii="Arial" w:hAnsi="Arial" w:cs="Arial"/>
          <w:sz w:val="18"/>
          <w:szCs w:val="18"/>
        </w:rPr>
        <w:t>Las reformas al Reglamento Orgánico de la Administración Pública Municipal de Torreón</w:t>
      </w:r>
      <w:r w:rsidR="002E527D">
        <w:rPr>
          <w:rFonts w:ascii="Arial" w:hAnsi="Arial" w:cs="Arial"/>
          <w:sz w:val="18"/>
          <w:szCs w:val="18"/>
        </w:rPr>
        <w:t xml:space="preserve">, entrarán en vigor a partir de su publicación en Gaceta Municipal y </w:t>
      </w:r>
      <w:r w:rsidR="004B13B1">
        <w:rPr>
          <w:rFonts w:ascii="Arial" w:hAnsi="Arial" w:cs="Arial"/>
          <w:sz w:val="18"/>
          <w:szCs w:val="18"/>
        </w:rPr>
        <w:t>Periódico</w:t>
      </w:r>
      <w:r w:rsidR="002E527D">
        <w:rPr>
          <w:rFonts w:ascii="Arial" w:hAnsi="Arial" w:cs="Arial"/>
          <w:sz w:val="18"/>
          <w:szCs w:val="18"/>
        </w:rPr>
        <w:t xml:space="preserve"> Oficial del Gobierno del Estado;</w:t>
      </w:r>
    </w:p>
    <w:p w:rsidR="002E527D" w:rsidRPr="00924C02" w:rsidRDefault="002E527D" w:rsidP="007151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15165" w:rsidRPr="00924C02" w:rsidRDefault="002E527D" w:rsidP="0071516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Artículo Segundo</w:t>
      </w:r>
      <w:r w:rsidR="00715165" w:rsidRPr="00924C02">
        <w:rPr>
          <w:rFonts w:ascii="Arial" w:hAnsi="Arial" w:cs="Arial"/>
          <w:b/>
          <w:sz w:val="18"/>
          <w:szCs w:val="18"/>
        </w:rPr>
        <w:t xml:space="preserve">. </w:t>
      </w:r>
      <w:r w:rsidR="00715165" w:rsidRPr="00924C02">
        <w:rPr>
          <w:rFonts w:ascii="Arial" w:hAnsi="Arial" w:cs="Arial"/>
          <w:sz w:val="18"/>
          <w:szCs w:val="18"/>
        </w:rPr>
        <w:t xml:space="preserve">Se derogan todas las disposiciones reglamentarias y administrativas que se opongan a las reformas.” </w:t>
      </w:r>
    </w:p>
    <w:p w:rsidR="00715165" w:rsidRPr="00924C02" w:rsidRDefault="00715165" w:rsidP="00715165">
      <w:pPr>
        <w:spacing w:line="360" w:lineRule="auto"/>
        <w:rPr>
          <w:rFonts w:ascii="Arial" w:hAnsi="Arial" w:cs="Arial"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PRESIDENTE MUNICIPAL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ING. MIGUEL ANGEL RIQUELME SOLIS.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(RUBRICA)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SECRETARIO DEL AYUNTAMIENTO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LIC. JORGE LUIS MORÁN DELGADO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4C02">
        <w:rPr>
          <w:rFonts w:ascii="Arial" w:hAnsi="Arial" w:cs="Arial"/>
          <w:b/>
          <w:sz w:val="18"/>
          <w:szCs w:val="18"/>
        </w:rPr>
        <w:t>(RUBRICA)</w:t>
      </w:r>
    </w:p>
    <w:p w:rsidR="00715165" w:rsidRPr="00924C02" w:rsidRDefault="00715165" w:rsidP="0071516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15165" w:rsidRDefault="00715165" w:rsidP="00715165">
      <w:pPr>
        <w:jc w:val="center"/>
      </w:pPr>
      <w:r w:rsidRPr="00924C02">
        <w:rPr>
          <w:rFonts w:ascii="Arial" w:hAnsi="Arial" w:cs="Arial"/>
          <w:b/>
          <w:sz w:val="18"/>
          <w:szCs w:val="18"/>
        </w:rPr>
        <w:t>IMPRÍMASE, COMUNÍQUESE Y OBSÉRVESE</w:t>
      </w:r>
    </w:p>
    <w:p w:rsidR="002629A5" w:rsidRDefault="002629A5"/>
    <w:sectPr w:rsidR="002629A5" w:rsidSect="0088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65"/>
    <w:rsid w:val="002629A5"/>
    <w:rsid w:val="002E527D"/>
    <w:rsid w:val="004B13B1"/>
    <w:rsid w:val="005F2CAC"/>
    <w:rsid w:val="00715165"/>
    <w:rsid w:val="00C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CB5A13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3"/>
    <w:rPr>
      <w:rFonts w:ascii="Arial" w:eastAsiaTheme="minorEastAsia" w:hAnsi="Arial"/>
      <w:sz w:val="28"/>
      <w:szCs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CB5A13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3"/>
    <w:rPr>
      <w:rFonts w:ascii="Arial" w:eastAsiaTheme="minorEastAsia" w:hAnsi="Arial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Marinuk</dc:creator>
  <cp:lastModifiedBy>Marinuk</cp:lastModifiedBy>
  <cp:revision>3</cp:revision>
  <dcterms:created xsi:type="dcterms:W3CDTF">2016-06-06T15:30:00Z</dcterms:created>
  <dcterms:modified xsi:type="dcterms:W3CDTF">2016-06-06T18:37:00Z</dcterms:modified>
</cp:coreProperties>
</file>