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33" w:rsidRPr="00DC0A9A" w:rsidRDefault="00DC0A9A" w:rsidP="00DC0A9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C0A9A">
        <w:rPr>
          <w:rFonts w:ascii="Arial" w:hAnsi="Arial" w:cs="Arial"/>
          <w:sz w:val="24"/>
        </w:rPr>
        <w:t>R. AYUNTAMIENTO DE TORREÓN, COAHUILA</w:t>
      </w:r>
      <w:r>
        <w:rPr>
          <w:rFonts w:ascii="Arial" w:hAnsi="Arial" w:cs="Arial"/>
          <w:sz w:val="24"/>
        </w:rPr>
        <w:t>.</w:t>
      </w:r>
    </w:p>
    <w:p w:rsidR="00DC0A9A" w:rsidRPr="00DC0A9A" w:rsidRDefault="00DC0A9A" w:rsidP="00DC0A9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C0A9A">
        <w:rPr>
          <w:rFonts w:ascii="Arial" w:hAnsi="Arial" w:cs="Arial"/>
          <w:sz w:val="24"/>
        </w:rPr>
        <w:t>ADMINISTRACIÓN MUNICIPAL 2014-2017</w:t>
      </w:r>
    </w:p>
    <w:p w:rsidR="00DC0A9A" w:rsidRDefault="00DC0A9A">
      <w:pPr>
        <w:rPr>
          <w:rFonts w:ascii="Arial" w:hAnsi="Arial" w:cs="Arial"/>
          <w:sz w:val="24"/>
        </w:rPr>
      </w:pPr>
    </w:p>
    <w:p w:rsidR="00F54D58" w:rsidRDefault="00F54D58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Dependencia.-</w:t>
            </w:r>
          </w:p>
        </w:tc>
        <w:tc>
          <w:tcPr>
            <w:tcW w:w="4414" w:type="dxa"/>
          </w:tcPr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Dirección General de Ordenamiento Territorial y Urbanismo</w:t>
            </w:r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Área.-</w:t>
            </w:r>
          </w:p>
        </w:tc>
        <w:tc>
          <w:tcPr>
            <w:tcW w:w="4414" w:type="dxa"/>
          </w:tcPr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Dirección de Administración Urbana</w:t>
            </w:r>
          </w:p>
        </w:tc>
      </w:tr>
      <w:tr w:rsidR="00F54D58" w:rsidTr="00DD2442">
        <w:tc>
          <w:tcPr>
            <w:tcW w:w="4414" w:type="dxa"/>
          </w:tcPr>
          <w:p w:rsidR="00F54D58" w:rsidRPr="00F54D58" w:rsidRDefault="00F54D58" w:rsidP="00C62EB7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54D58">
              <w:rPr>
                <w:rFonts w:ascii="Arial" w:hAnsi="Arial" w:cs="Arial"/>
                <w:b/>
                <w:sz w:val="24"/>
              </w:rPr>
              <w:t>Trámite.-</w:t>
            </w:r>
          </w:p>
        </w:tc>
        <w:tc>
          <w:tcPr>
            <w:tcW w:w="4414" w:type="dxa"/>
          </w:tcPr>
          <w:p w:rsidR="00F54D58" w:rsidRPr="00F54D58" w:rsidRDefault="00F54D58" w:rsidP="00DD2442">
            <w:pPr>
              <w:rPr>
                <w:rFonts w:ascii="Arial" w:hAnsi="Arial" w:cs="Arial"/>
                <w:b/>
                <w:sz w:val="24"/>
              </w:rPr>
            </w:pPr>
            <w:r w:rsidRPr="00F54D58">
              <w:rPr>
                <w:rFonts w:ascii="Arial" w:hAnsi="Arial" w:cs="Arial"/>
                <w:b/>
                <w:sz w:val="24"/>
              </w:rPr>
              <w:t>Alineamiento y Número Oficial</w:t>
            </w:r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Caso en que se da el servicio.-</w:t>
            </w:r>
          </w:p>
        </w:tc>
        <w:tc>
          <w:tcPr>
            <w:tcW w:w="4414" w:type="dxa"/>
          </w:tcPr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solicitud del interesado</w:t>
            </w:r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Responsable.-</w:t>
            </w:r>
          </w:p>
        </w:tc>
        <w:tc>
          <w:tcPr>
            <w:tcW w:w="4414" w:type="dxa"/>
          </w:tcPr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Arq. Diana Catalina Ramírez Cárdenas/Directora</w:t>
            </w:r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Fundamento legal.-</w:t>
            </w:r>
          </w:p>
        </w:tc>
        <w:tc>
          <w:tcPr>
            <w:tcW w:w="4414" w:type="dxa"/>
          </w:tcPr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Reglamento para la Expedición de Constancias, Permisos, Licencias y Autorizaciones para la Realización de Acciones Urbanas en el Municipio de Torreón, Coahuila.</w:t>
            </w:r>
          </w:p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Ley de Ingresos para el Municipio de Torreón, Coahuila Art. 36-1-II</w:t>
            </w:r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Formatos.-</w:t>
            </w:r>
          </w:p>
        </w:tc>
        <w:tc>
          <w:tcPr>
            <w:tcW w:w="4414" w:type="dxa"/>
          </w:tcPr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Solicitud escrita</w:t>
            </w:r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Lugar de atención.-</w:t>
            </w:r>
          </w:p>
        </w:tc>
        <w:tc>
          <w:tcPr>
            <w:tcW w:w="4414" w:type="dxa"/>
          </w:tcPr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5to piso de la Presidencia en Av. Allende No. 333 Poniente Colonia Centro</w:t>
            </w:r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Teléfono.-</w:t>
            </w:r>
          </w:p>
        </w:tc>
        <w:tc>
          <w:tcPr>
            <w:tcW w:w="4414" w:type="dxa"/>
          </w:tcPr>
          <w:p w:rsidR="00F54D58" w:rsidRDefault="008C245A" w:rsidP="00DD2442">
            <w:pPr>
              <w:rPr>
                <w:rFonts w:ascii="Arial" w:hAnsi="Arial" w:cs="Arial"/>
                <w:sz w:val="24"/>
              </w:rPr>
            </w:pPr>
            <w:r w:rsidRPr="008C245A">
              <w:rPr>
                <w:rFonts w:ascii="Arial" w:hAnsi="Arial" w:cs="Arial"/>
                <w:sz w:val="24"/>
              </w:rPr>
              <w:t>+ 52 (871) 500 70 42</w:t>
            </w:r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Horario.-</w:t>
            </w:r>
          </w:p>
        </w:tc>
        <w:tc>
          <w:tcPr>
            <w:tcW w:w="4414" w:type="dxa"/>
          </w:tcPr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lunes a viernes de 08:30 a 14:00 horas</w:t>
            </w:r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Requisitos.-</w:t>
            </w:r>
          </w:p>
        </w:tc>
        <w:tc>
          <w:tcPr>
            <w:tcW w:w="4414" w:type="dxa"/>
          </w:tcPr>
          <w:p w:rsidR="00C62EB7" w:rsidRDefault="00C62EB7" w:rsidP="00C62EB7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</w:rPr>
            </w:pPr>
            <w:r w:rsidRPr="00F54D58">
              <w:rPr>
                <w:rFonts w:ascii="Arial" w:hAnsi="Arial" w:cs="Arial"/>
                <w:sz w:val="22"/>
              </w:rPr>
              <w:t>1. Original y copia de la solicitud firmad</w:t>
            </w:r>
            <w:r>
              <w:rPr>
                <w:rFonts w:ascii="Arial" w:hAnsi="Arial" w:cs="Arial"/>
                <w:sz w:val="22"/>
              </w:rPr>
              <w:t>a por el propietario.</w:t>
            </w:r>
          </w:p>
          <w:p w:rsidR="00C62EB7" w:rsidRDefault="00C62EB7" w:rsidP="00C62EB7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</w:rPr>
            </w:pPr>
            <w:r w:rsidRPr="00F54D58">
              <w:rPr>
                <w:rFonts w:ascii="Arial" w:hAnsi="Arial" w:cs="Arial"/>
                <w:sz w:val="22"/>
              </w:rPr>
              <w:t>2.- copia del documento que compruebe fehacientemente la</w:t>
            </w:r>
            <w:r>
              <w:rPr>
                <w:rFonts w:ascii="Arial" w:hAnsi="Arial" w:cs="Arial"/>
                <w:sz w:val="22"/>
              </w:rPr>
              <w:t xml:space="preserve"> propiedad  del inmueble donde se </w:t>
            </w:r>
            <w:r w:rsidRPr="00F54D58">
              <w:rPr>
                <w:rFonts w:ascii="Arial" w:hAnsi="Arial" w:cs="Arial"/>
                <w:sz w:val="22"/>
              </w:rPr>
              <w:t xml:space="preserve">señalen </w:t>
            </w:r>
            <w:r w:rsidRPr="00F54D58">
              <w:rPr>
                <w:rFonts w:ascii="Arial" w:hAnsi="Arial" w:cs="Arial"/>
                <w:sz w:val="22"/>
              </w:rPr>
              <w:tab/>
              <w:t xml:space="preserve">medidas                                          </w:t>
            </w:r>
            <w:r>
              <w:rPr>
                <w:rFonts w:ascii="Arial" w:hAnsi="Arial" w:cs="Arial"/>
                <w:sz w:val="22"/>
              </w:rPr>
              <w:t xml:space="preserve">                             </w:t>
            </w:r>
            <w:r w:rsidRPr="00F54D58">
              <w:rPr>
                <w:rFonts w:ascii="Arial" w:hAnsi="Arial" w:cs="Arial"/>
                <w:sz w:val="22"/>
              </w:rPr>
              <w:t>y   colindancias del lote.</w:t>
            </w:r>
          </w:p>
          <w:p w:rsidR="00C62EB7" w:rsidRDefault="00C62EB7" w:rsidP="00C62EB7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</w:rPr>
            </w:pPr>
            <w:r w:rsidRPr="00F54D58">
              <w:rPr>
                <w:rFonts w:ascii="Arial" w:hAnsi="Arial" w:cs="Arial"/>
                <w:sz w:val="22"/>
              </w:rPr>
              <w:t xml:space="preserve">3.- impuesto predial al corriente. (Presentar relación de claves catastrales para comprobar pago del </w:t>
            </w:r>
            <w:r w:rsidRPr="00F54D58">
              <w:rPr>
                <w:rFonts w:ascii="Arial" w:hAnsi="Arial" w:cs="Arial"/>
                <w:sz w:val="22"/>
              </w:rPr>
              <w:tab/>
              <w:t>i</w:t>
            </w:r>
            <w:r>
              <w:rPr>
                <w:rFonts w:ascii="Arial" w:hAnsi="Arial" w:cs="Arial"/>
                <w:sz w:val="22"/>
              </w:rPr>
              <w:t>mpuesto predial en el sistema).</w:t>
            </w:r>
          </w:p>
          <w:p w:rsidR="00C62EB7" w:rsidRDefault="00C62EB7" w:rsidP="00C62EB7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</w:rPr>
            </w:pPr>
            <w:r w:rsidRPr="00F54D58">
              <w:rPr>
                <w:rFonts w:ascii="Arial" w:hAnsi="Arial" w:cs="Arial"/>
                <w:sz w:val="22"/>
              </w:rPr>
              <w:t>4.- copia de credencia</w:t>
            </w:r>
            <w:r>
              <w:rPr>
                <w:rFonts w:ascii="Arial" w:hAnsi="Arial" w:cs="Arial"/>
                <w:sz w:val="22"/>
              </w:rPr>
              <w:t xml:space="preserve">l de elector del propietario.  </w:t>
            </w:r>
          </w:p>
          <w:p w:rsidR="00F54D58" w:rsidRPr="00F54D58" w:rsidRDefault="00C62EB7" w:rsidP="00C62EB7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</w:rPr>
            </w:pPr>
            <w:r w:rsidRPr="00F54D58">
              <w:rPr>
                <w:rFonts w:ascii="Arial" w:hAnsi="Arial" w:cs="Arial"/>
                <w:sz w:val="22"/>
              </w:rPr>
              <w:t>5.- croquis de ubicación</w:t>
            </w:r>
          </w:p>
          <w:p w:rsidR="00F54D58" w:rsidRPr="00F54D58" w:rsidRDefault="00C62EB7" w:rsidP="00C62EB7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</w:rPr>
            </w:pPr>
            <w:r w:rsidRPr="00F54D58">
              <w:rPr>
                <w:rFonts w:ascii="Arial" w:hAnsi="Arial" w:cs="Arial"/>
                <w:sz w:val="22"/>
              </w:rPr>
              <w:t xml:space="preserve">Nota: a lotes baldíos no se otorga número oficial </w:t>
            </w:r>
          </w:p>
          <w:p w:rsidR="00F54D58" w:rsidRPr="00F54D58" w:rsidRDefault="00C62EB7" w:rsidP="00C62EB7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</w:rPr>
            </w:pPr>
            <w:r w:rsidRPr="00F54D58">
              <w:rPr>
                <w:rFonts w:ascii="Arial" w:hAnsi="Arial" w:cs="Arial"/>
                <w:sz w:val="22"/>
              </w:rPr>
              <w:t>Nota. Cuando se tramita licencia de construcción no es necesario solicitar este trám</w:t>
            </w:r>
            <w:r>
              <w:rPr>
                <w:rFonts w:ascii="Arial" w:hAnsi="Arial" w:cs="Arial"/>
                <w:sz w:val="22"/>
              </w:rPr>
              <w:t xml:space="preserve">ite, este se realiza de manera </w:t>
            </w:r>
            <w:r w:rsidRPr="00F54D58">
              <w:rPr>
                <w:rFonts w:ascii="Arial" w:hAnsi="Arial" w:cs="Arial"/>
                <w:sz w:val="22"/>
              </w:rPr>
              <w:t>simultánea.</w:t>
            </w:r>
          </w:p>
          <w:p w:rsidR="00F54D58" w:rsidRPr="00F54D58" w:rsidRDefault="00C62EB7" w:rsidP="00C62EB7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</w:rPr>
            </w:pPr>
            <w:r w:rsidRPr="00F54D5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Si su predio está ubicado en un ejido, favor de señalar en el croquis los números cercanos</w:t>
            </w:r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Datos de anexos.-</w:t>
            </w:r>
          </w:p>
        </w:tc>
        <w:tc>
          <w:tcPr>
            <w:tcW w:w="4414" w:type="dxa"/>
          </w:tcPr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Ninguno</w:t>
            </w:r>
          </w:p>
          <w:p w:rsidR="00544996" w:rsidRDefault="00544996" w:rsidP="00DD2442">
            <w:pPr>
              <w:rPr>
                <w:rFonts w:ascii="Arial" w:hAnsi="Arial" w:cs="Arial"/>
                <w:sz w:val="24"/>
              </w:rPr>
            </w:pPr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Monto de los derechos.-</w:t>
            </w:r>
          </w:p>
        </w:tc>
        <w:tc>
          <w:tcPr>
            <w:tcW w:w="4414" w:type="dxa"/>
          </w:tcPr>
          <w:p w:rsidR="00F54D58" w:rsidRDefault="00C62EB7" w:rsidP="005A0333">
            <w:pPr>
              <w:jc w:val="right"/>
              <w:rPr>
                <w:rFonts w:ascii="Arial" w:hAnsi="Arial" w:cs="Arial"/>
                <w:sz w:val="24"/>
              </w:rPr>
            </w:pPr>
            <w:r w:rsidRPr="005A0333">
              <w:rPr>
                <w:rFonts w:ascii="Arial" w:hAnsi="Arial" w:cs="Arial"/>
                <w:b/>
                <w:sz w:val="24"/>
              </w:rPr>
              <w:t>Alineamiento</w:t>
            </w:r>
            <w:r>
              <w:rPr>
                <w:rFonts w:ascii="Arial" w:hAnsi="Arial" w:cs="Arial"/>
                <w:sz w:val="24"/>
              </w:rPr>
              <w:t xml:space="preserve"> hasta 10 m de frente:</w:t>
            </w:r>
          </w:p>
          <w:p w:rsidR="00C62EB7" w:rsidRDefault="002D167C" w:rsidP="005A033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1.- Perímetro Urbano: $159</w:t>
            </w:r>
            <w:r w:rsidR="00C62EB7">
              <w:rPr>
                <w:rFonts w:ascii="Arial" w:hAnsi="Arial" w:cs="Arial"/>
                <w:sz w:val="24"/>
              </w:rPr>
              <w:t>.00</w:t>
            </w:r>
          </w:p>
          <w:p w:rsidR="00C62EB7" w:rsidRDefault="002D167C" w:rsidP="005A033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2.- Zona Industrial: $ 82</w:t>
            </w:r>
            <w:r w:rsidR="00C62EB7">
              <w:rPr>
                <w:rFonts w:ascii="Arial" w:hAnsi="Arial" w:cs="Arial"/>
                <w:sz w:val="24"/>
              </w:rPr>
              <w:t>.00</w:t>
            </w:r>
          </w:p>
          <w:p w:rsidR="00C62EB7" w:rsidRDefault="002D167C" w:rsidP="005A033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3.- Excedentes: $15.9</w:t>
            </w:r>
            <w:r w:rsidR="00C62EB7">
              <w:rPr>
                <w:rFonts w:ascii="Arial" w:hAnsi="Arial" w:cs="Arial"/>
                <w:sz w:val="24"/>
              </w:rPr>
              <w:t xml:space="preserve">0 </w:t>
            </w:r>
            <w:r w:rsidR="00794DE0">
              <w:rPr>
                <w:rFonts w:ascii="Arial" w:hAnsi="Arial" w:cs="Arial"/>
                <w:sz w:val="24"/>
              </w:rPr>
              <w:t xml:space="preserve">cada ml en Perímetro Urbano </w:t>
            </w:r>
            <w:r w:rsidR="00C62EB7">
              <w:rPr>
                <w:rFonts w:ascii="Arial" w:hAnsi="Arial" w:cs="Arial"/>
                <w:sz w:val="24"/>
              </w:rPr>
              <w:t xml:space="preserve">y </w:t>
            </w:r>
            <w:r w:rsidR="00794DE0">
              <w:rPr>
                <w:rFonts w:ascii="Arial" w:hAnsi="Arial" w:cs="Arial"/>
                <w:sz w:val="24"/>
              </w:rPr>
              <w:t xml:space="preserve">$ </w:t>
            </w:r>
            <w:r>
              <w:rPr>
                <w:rFonts w:ascii="Arial" w:hAnsi="Arial" w:cs="Arial"/>
                <w:sz w:val="24"/>
              </w:rPr>
              <w:t>8.2</w:t>
            </w:r>
            <w:r w:rsidR="00C62EB7">
              <w:rPr>
                <w:rFonts w:ascii="Arial" w:hAnsi="Arial" w:cs="Arial"/>
                <w:sz w:val="24"/>
              </w:rPr>
              <w:t xml:space="preserve">0 </w:t>
            </w:r>
            <w:r w:rsidR="00794DE0">
              <w:rPr>
                <w:rFonts w:ascii="Arial" w:hAnsi="Arial" w:cs="Arial"/>
                <w:sz w:val="24"/>
              </w:rPr>
              <w:t xml:space="preserve">cada </w:t>
            </w:r>
            <w:r w:rsidR="00C62EB7">
              <w:rPr>
                <w:rFonts w:ascii="Arial" w:hAnsi="Arial" w:cs="Arial"/>
                <w:sz w:val="24"/>
              </w:rPr>
              <w:t>ml</w:t>
            </w:r>
            <w:r w:rsidR="00794DE0">
              <w:rPr>
                <w:rFonts w:ascii="Arial" w:hAnsi="Arial" w:cs="Arial"/>
                <w:sz w:val="24"/>
              </w:rPr>
              <w:t xml:space="preserve"> en Zona Industrial</w:t>
            </w:r>
          </w:p>
          <w:p w:rsidR="00C62EB7" w:rsidRPr="005A0333" w:rsidRDefault="00C62EB7" w:rsidP="005A0333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5A0333">
              <w:rPr>
                <w:rFonts w:ascii="Arial" w:hAnsi="Arial" w:cs="Arial"/>
                <w:b/>
                <w:sz w:val="24"/>
              </w:rPr>
              <w:t>Número Oficial</w:t>
            </w:r>
          </w:p>
          <w:p w:rsidR="00C62EB7" w:rsidRDefault="002D167C" w:rsidP="005A033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1.- Popular: $ 122</w:t>
            </w:r>
            <w:r w:rsidR="00C62EB7">
              <w:rPr>
                <w:rFonts w:ascii="Arial" w:hAnsi="Arial" w:cs="Arial"/>
                <w:sz w:val="24"/>
              </w:rPr>
              <w:t>.00</w:t>
            </w:r>
          </w:p>
          <w:p w:rsidR="00C62EB7" w:rsidRDefault="00C62EB7" w:rsidP="005A033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2.- </w:t>
            </w:r>
            <w:r w:rsidR="002D167C">
              <w:rPr>
                <w:rFonts w:ascii="Arial" w:hAnsi="Arial" w:cs="Arial"/>
                <w:sz w:val="24"/>
              </w:rPr>
              <w:t>Interés Social: $157</w:t>
            </w:r>
            <w:r>
              <w:rPr>
                <w:rFonts w:ascii="Arial" w:hAnsi="Arial" w:cs="Arial"/>
                <w:sz w:val="24"/>
              </w:rPr>
              <w:t>.00</w:t>
            </w:r>
          </w:p>
          <w:p w:rsidR="00C62EB7" w:rsidRDefault="002D167C" w:rsidP="005A033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3.- Media: $ 177</w:t>
            </w:r>
            <w:r w:rsidR="00C62EB7">
              <w:rPr>
                <w:rFonts w:ascii="Arial" w:hAnsi="Arial" w:cs="Arial"/>
                <w:sz w:val="24"/>
              </w:rPr>
              <w:t>.00</w:t>
            </w:r>
          </w:p>
          <w:p w:rsidR="00C62EB7" w:rsidRDefault="00C62EB7" w:rsidP="005A033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4.-</w:t>
            </w:r>
            <w:r w:rsidR="002D167C">
              <w:rPr>
                <w:rFonts w:ascii="Arial" w:hAnsi="Arial" w:cs="Arial"/>
                <w:sz w:val="24"/>
              </w:rPr>
              <w:t>Residencial y 5.-Comercial: $207</w:t>
            </w:r>
            <w:r>
              <w:rPr>
                <w:rFonts w:ascii="Arial" w:hAnsi="Arial" w:cs="Arial"/>
                <w:sz w:val="24"/>
              </w:rPr>
              <w:t>.00</w:t>
            </w:r>
          </w:p>
          <w:p w:rsidR="00C62EB7" w:rsidRDefault="002D167C" w:rsidP="005A033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6.- Industrial.- $ 177</w:t>
            </w:r>
            <w:r w:rsidR="00C62EB7">
              <w:rPr>
                <w:rFonts w:ascii="Arial" w:hAnsi="Arial" w:cs="Arial"/>
                <w:sz w:val="24"/>
              </w:rPr>
              <w:t>.00</w:t>
            </w:r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Tiempo de respuesta.-</w:t>
            </w:r>
          </w:p>
        </w:tc>
        <w:tc>
          <w:tcPr>
            <w:tcW w:w="4414" w:type="dxa"/>
          </w:tcPr>
          <w:p w:rsidR="00F54D58" w:rsidRDefault="0050558E" w:rsidP="00DD2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F54D58">
              <w:rPr>
                <w:rFonts w:ascii="Arial" w:hAnsi="Arial" w:cs="Arial"/>
                <w:sz w:val="24"/>
              </w:rPr>
              <w:t xml:space="preserve"> días hábiles</w:t>
            </w:r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Vigencia del trámite.-</w:t>
            </w:r>
          </w:p>
        </w:tc>
        <w:tc>
          <w:tcPr>
            <w:tcW w:w="4414" w:type="dxa"/>
          </w:tcPr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180 días</w:t>
            </w:r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Información adicional.-</w:t>
            </w:r>
          </w:p>
        </w:tc>
        <w:tc>
          <w:tcPr>
            <w:tcW w:w="4414" w:type="dxa"/>
          </w:tcPr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Presentar papelería completa para facilitar el trámite.</w:t>
            </w:r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Correo electrónico.-</w:t>
            </w:r>
          </w:p>
        </w:tc>
        <w:tc>
          <w:tcPr>
            <w:tcW w:w="4414" w:type="dxa"/>
          </w:tcPr>
          <w:p w:rsidR="00F54D58" w:rsidRDefault="00C42CE8" w:rsidP="00DD2442">
            <w:pPr>
              <w:rPr>
                <w:rFonts w:ascii="Arial" w:hAnsi="Arial" w:cs="Arial"/>
                <w:sz w:val="24"/>
              </w:rPr>
            </w:pPr>
            <w:hyperlink r:id="rId7" w:history="1">
              <w:r w:rsidR="00F54D58" w:rsidRPr="004D3DA3">
                <w:rPr>
                  <w:rStyle w:val="Hipervnculo"/>
                  <w:rFonts w:ascii="Arial" w:hAnsi="Arial" w:cs="Arial"/>
                  <w:sz w:val="24"/>
                </w:rPr>
                <w:t>gcalvilloc@torreon.gob.mx</w:t>
              </w:r>
            </w:hyperlink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Sitio Web.-</w:t>
            </w:r>
          </w:p>
        </w:tc>
        <w:tc>
          <w:tcPr>
            <w:tcW w:w="4414" w:type="dxa"/>
          </w:tcPr>
          <w:p w:rsidR="00F54D58" w:rsidRDefault="00C42CE8" w:rsidP="00DD2442">
            <w:pPr>
              <w:rPr>
                <w:rFonts w:ascii="Arial" w:hAnsi="Arial" w:cs="Arial"/>
                <w:sz w:val="24"/>
              </w:rPr>
            </w:pPr>
            <w:hyperlink r:id="rId8" w:history="1">
              <w:r w:rsidR="00F85FD4" w:rsidRPr="004D3DA3">
                <w:rPr>
                  <w:rStyle w:val="Hipervnculo"/>
                  <w:rFonts w:ascii="Arial" w:hAnsi="Arial" w:cs="Arial"/>
                  <w:sz w:val="24"/>
                </w:rPr>
                <w:t>www.torreón.gob.mx</w:t>
              </w:r>
            </w:hyperlink>
            <w:r w:rsidR="00F85FD4">
              <w:rPr>
                <w:rStyle w:val="Hipervnculo"/>
                <w:rFonts w:ascii="Arial" w:hAnsi="Arial" w:cs="Arial"/>
                <w:sz w:val="24"/>
              </w:rPr>
              <w:t>/</w:t>
            </w:r>
            <w:proofErr w:type="spellStart"/>
            <w:r w:rsidR="00F85FD4">
              <w:rPr>
                <w:rStyle w:val="Hipervnculo"/>
                <w:rFonts w:ascii="Arial" w:hAnsi="Arial" w:cs="Arial"/>
                <w:sz w:val="24"/>
              </w:rPr>
              <w:t>construccion</w:t>
            </w:r>
            <w:proofErr w:type="spellEnd"/>
            <w:r w:rsidR="00F85FD4">
              <w:rPr>
                <w:rStyle w:val="Hipervnculo"/>
                <w:rFonts w:ascii="Arial" w:hAnsi="Arial" w:cs="Arial"/>
                <w:sz w:val="24"/>
              </w:rPr>
              <w:t>/</w:t>
            </w:r>
          </w:p>
        </w:tc>
      </w:tr>
      <w:tr w:rsidR="00F54D58" w:rsidTr="00DD2442">
        <w:tc>
          <w:tcPr>
            <w:tcW w:w="4414" w:type="dxa"/>
          </w:tcPr>
          <w:p w:rsidR="00F54D58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Recursos de impugnación.-</w:t>
            </w:r>
          </w:p>
        </w:tc>
        <w:tc>
          <w:tcPr>
            <w:tcW w:w="4414" w:type="dxa"/>
          </w:tcPr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Ley de Procedimiento Administrativo para el Estado de Coahuila.</w:t>
            </w:r>
          </w:p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Ley de Responsabilidades de los Servidores Públicos Estatales y Municipales del Estado de Coahuila de Zaragoza.</w:t>
            </w:r>
          </w:p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Presentar queja ante la Contraloría Municipal.</w:t>
            </w:r>
          </w:p>
        </w:tc>
      </w:tr>
      <w:tr w:rsidR="00F54D58" w:rsidTr="00DD2442">
        <w:tc>
          <w:tcPr>
            <w:tcW w:w="4414" w:type="dxa"/>
          </w:tcPr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14" w:type="dxa"/>
          </w:tcPr>
          <w:p w:rsidR="00F54D58" w:rsidRDefault="00F54D58" w:rsidP="00DD2442">
            <w:pPr>
              <w:rPr>
                <w:rFonts w:ascii="Arial" w:hAnsi="Arial" w:cs="Arial"/>
                <w:sz w:val="24"/>
              </w:rPr>
            </w:pPr>
          </w:p>
        </w:tc>
      </w:tr>
    </w:tbl>
    <w:p w:rsidR="005F7343" w:rsidRDefault="005F7343">
      <w:pPr>
        <w:rPr>
          <w:rFonts w:ascii="Arial" w:hAnsi="Arial" w:cs="Arial"/>
          <w:sz w:val="24"/>
        </w:rPr>
      </w:pPr>
    </w:p>
    <w:p w:rsidR="00DC0A9A" w:rsidRPr="00DC0A9A" w:rsidRDefault="00DC0A9A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DC0A9A" w:rsidRPr="00DC0A9A" w:rsidSect="00F54D58">
      <w:headerReference w:type="default" r:id="rId9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46" w:rsidRDefault="00733246" w:rsidP="00DC0A9A">
      <w:pPr>
        <w:spacing w:after="0" w:line="240" w:lineRule="auto"/>
      </w:pPr>
      <w:r>
        <w:separator/>
      </w:r>
    </w:p>
  </w:endnote>
  <w:endnote w:type="continuationSeparator" w:id="0">
    <w:p w:rsidR="00733246" w:rsidRDefault="00733246" w:rsidP="00DC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46" w:rsidRDefault="00733246" w:rsidP="00DC0A9A">
      <w:pPr>
        <w:spacing w:after="0" w:line="240" w:lineRule="auto"/>
      </w:pPr>
      <w:r>
        <w:separator/>
      </w:r>
    </w:p>
  </w:footnote>
  <w:footnote w:type="continuationSeparator" w:id="0">
    <w:p w:rsidR="00733246" w:rsidRDefault="00733246" w:rsidP="00DC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9A" w:rsidRDefault="00DC0A9A">
    <w:pPr>
      <w:pStyle w:val="Encabezado"/>
    </w:pPr>
    <w:r w:rsidRPr="00DC0A9A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203ACA5" wp14:editId="0D041BDA">
          <wp:simplePos x="0" y="0"/>
          <wp:positionH relativeFrom="column">
            <wp:posOffset>0</wp:posOffset>
          </wp:positionH>
          <wp:positionV relativeFrom="paragraph">
            <wp:posOffset>83185</wp:posOffset>
          </wp:positionV>
          <wp:extent cx="584200" cy="717550"/>
          <wp:effectExtent l="0" t="0" r="6350" b="635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DC0A9A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6C7B955" wp14:editId="71AD2414">
          <wp:simplePos x="0" y="0"/>
          <wp:positionH relativeFrom="column">
            <wp:posOffset>4972050</wp:posOffset>
          </wp:positionH>
          <wp:positionV relativeFrom="paragraph">
            <wp:posOffset>-635</wp:posOffset>
          </wp:positionV>
          <wp:extent cx="1292225" cy="658813"/>
          <wp:effectExtent l="0" t="0" r="3175" b="8255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61" t="26332" r="19019" b="21971"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588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DC0A9A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BAE7DB2" wp14:editId="7019133E">
          <wp:simplePos x="0" y="0"/>
          <wp:positionH relativeFrom="column">
            <wp:posOffset>2303145</wp:posOffset>
          </wp:positionH>
          <wp:positionV relativeFrom="paragraph">
            <wp:posOffset>-635</wp:posOffset>
          </wp:positionV>
          <wp:extent cx="973137" cy="674688"/>
          <wp:effectExtent l="0" t="0" r="0" b="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137" cy="674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9051E"/>
    <w:multiLevelType w:val="hybridMultilevel"/>
    <w:tmpl w:val="3E6C1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0E"/>
    <w:rsid w:val="00033EE1"/>
    <w:rsid w:val="00073AEE"/>
    <w:rsid w:val="00183333"/>
    <w:rsid w:val="00215F8D"/>
    <w:rsid w:val="002C53E8"/>
    <w:rsid w:val="002D167C"/>
    <w:rsid w:val="004F67AC"/>
    <w:rsid w:val="0050558E"/>
    <w:rsid w:val="00544996"/>
    <w:rsid w:val="00556AA3"/>
    <w:rsid w:val="005A0333"/>
    <w:rsid w:val="005F7343"/>
    <w:rsid w:val="00733246"/>
    <w:rsid w:val="00794DE0"/>
    <w:rsid w:val="007A3F0E"/>
    <w:rsid w:val="008C245A"/>
    <w:rsid w:val="00A03BD7"/>
    <w:rsid w:val="00A378C9"/>
    <w:rsid w:val="00A70E96"/>
    <w:rsid w:val="00B03BAE"/>
    <w:rsid w:val="00C42CE8"/>
    <w:rsid w:val="00C62EB7"/>
    <w:rsid w:val="00DC0A9A"/>
    <w:rsid w:val="00EC7AAA"/>
    <w:rsid w:val="00F54D58"/>
    <w:rsid w:val="00F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AA8B7-36DA-4FA7-B07C-DEBBAC5C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0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A9A"/>
  </w:style>
  <w:style w:type="paragraph" w:styleId="Piedepgina">
    <w:name w:val="footer"/>
    <w:basedOn w:val="Normal"/>
    <w:link w:val="PiedepginaCar"/>
    <w:uiPriority w:val="99"/>
    <w:unhideWhenUsed/>
    <w:rsid w:val="00DC0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A9A"/>
  </w:style>
  <w:style w:type="table" w:styleId="Tablaconcuadrcula">
    <w:name w:val="Table Grid"/>
    <w:basedOn w:val="Tablanormal"/>
    <w:uiPriority w:val="39"/>
    <w:rsid w:val="00DC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C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54D5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F8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70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re&#243;n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alvilloc@torreo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Abraham Salazar</cp:lastModifiedBy>
  <cp:revision>10</cp:revision>
  <cp:lastPrinted>2015-10-29T20:51:00Z</cp:lastPrinted>
  <dcterms:created xsi:type="dcterms:W3CDTF">2015-10-27T18:22:00Z</dcterms:created>
  <dcterms:modified xsi:type="dcterms:W3CDTF">2016-06-17T19:31:00Z</dcterms:modified>
</cp:coreProperties>
</file>