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7510"/>
      </w:tblGrid>
      <w:tr w:rsidR="00C463B3" w:rsidRPr="00C463B3" w:rsidTr="00C463B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B3" w:rsidRPr="00C463B3" w:rsidRDefault="00C463B3" w:rsidP="00C463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463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Consejo Promotor para</w:t>
            </w:r>
            <w:r w:rsidR="00F77D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el Desarrollo de</w:t>
            </w:r>
            <w:r w:rsidRPr="00C463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las Reservas Territoriales de Torreón</w:t>
            </w:r>
          </w:p>
        </w:tc>
      </w:tr>
      <w:tr w:rsidR="00C463B3" w:rsidRPr="00C463B3" w:rsidTr="00C463B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3B3" w:rsidRPr="00C463B3" w:rsidRDefault="00C463B3" w:rsidP="00C463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463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Notas a los Estados Financieros</w:t>
            </w:r>
          </w:p>
        </w:tc>
      </w:tr>
      <w:tr w:rsidR="00C463B3" w:rsidRPr="00C463B3" w:rsidTr="00C463B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3B3" w:rsidRPr="00C463B3" w:rsidRDefault="005E6567" w:rsidP="00B81E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Del 1 de </w:t>
            </w:r>
            <w:r w:rsidR="00B81E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enero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al 31 de diciembre</w:t>
            </w:r>
            <w:r w:rsidR="00C463B3" w:rsidRPr="00C463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de 2015</w:t>
            </w:r>
          </w:p>
        </w:tc>
      </w:tr>
    </w:tbl>
    <w:p w:rsidR="006D1EB0" w:rsidRPr="00C463B3" w:rsidRDefault="006D1EB0"/>
    <w:p w:rsidR="00C463B3" w:rsidRPr="00C463B3" w:rsidRDefault="00C463B3" w:rsidP="00C463B3">
      <w:pPr>
        <w:jc w:val="center"/>
        <w:rPr>
          <w:b/>
        </w:rPr>
      </w:pPr>
      <w:r w:rsidRPr="00C463B3">
        <w:rPr>
          <w:b/>
        </w:rPr>
        <w:t>II. Notas de Memoria</w:t>
      </w:r>
    </w:p>
    <w:p w:rsidR="00C463B3" w:rsidRPr="00C463B3" w:rsidRDefault="00C463B3" w:rsidP="00C463B3">
      <w:pPr>
        <w:rPr>
          <w:b/>
        </w:rPr>
      </w:pPr>
      <w:r w:rsidRPr="00C463B3">
        <w:rPr>
          <w:b/>
        </w:rPr>
        <w:t>Cuentas de Orden</w:t>
      </w:r>
    </w:p>
    <w:p w:rsidR="00C463B3" w:rsidRPr="00C463B3" w:rsidRDefault="00C463B3" w:rsidP="00C463B3">
      <w:r w:rsidRPr="00C463B3">
        <w:t>Se integran como sigue:</w:t>
      </w:r>
    </w:p>
    <w:p w:rsidR="00C463B3" w:rsidRPr="00C463B3" w:rsidRDefault="00C463B3" w:rsidP="00C463B3">
      <w:pPr>
        <w:pStyle w:val="Prrafodelista"/>
        <w:rPr>
          <w:b/>
        </w:rPr>
      </w:pPr>
      <w:r w:rsidRPr="00C463B3">
        <w:rPr>
          <w:b/>
        </w:rPr>
        <w:t>1.-  Cuentas de Orden Contables.</w:t>
      </w:r>
    </w:p>
    <w:p w:rsidR="00C463B3" w:rsidRPr="00C463B3" w:rsidRDefault="00C463B3" w:rsidP="00C463B3">
      <w:r w:rsidRPr="00C463B3">
        <w:t>Esta nota no le aplica al ente público, ya que no cuenta con registros en las cuentas aplicables.</w:t>
      </w:r>
    </w:p>
    <w:p w:rsidR="00C463B3" w:rsidRPr="00C463B3" w:rsidRDefault="00C463B3" w:rsidP="00C463B3">
      <w:pPr>
        <w:ind w:firstLine="708"/>
        <w:rPr>
          <w:b/>
        </w:rPr>
      </w:pPr>
      <w:r w:rsidRPr="00C463B3">
        <w:rPr>
          <w:b/>
        </w:rPr>
        <w:t xml:space="preserve"> 2.-  Cuentas de Orden Presupuestarias.</w:t>
      </w:r>
    </w:p>
    <w:tbl>
      <w:tblPr>
        <w:tblW w:w="4797" w:type="pct"/>
        <w:jc w:val="center"/>
        <w:tblCellMar>
          <w:left w:w="70" w:type="dxa"/>
          <w:right w:w="70" w:type="dxa"/>
        </w:tblCellMar>
        <w:tblLook w:val="04A0"/>
      </w:tblPr>
      <w:tblGrid>
        <w:gridCol w:w="683"/>
        <w:gridCol w:w="3075"/>
        <w:gridCol w:w="1216"/>
        <w:gridCol w:w="1211"/>
        <w:gridCol w:w="1211"/>
        <w:gridCol w:w="1217"/>
      </w:tblGrid>
      <w:tr w:rsidR="002925F9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Cuenta</w:t>
            </w:r>
          </w:p>
        </w:tc>
        <w:tc>
          <w:tcPr>
            <w:tcW w:w="1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Descripción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Saldo Inicial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Debe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Haber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Saldo Final</w:t>
            </w:r>
          </w:p>
        </w:tc>
      </w:tr>
      <w:tr w:rsidR="002925F9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81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Ley de Ingresos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B81E8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$2,546,375.20</w:t>
            </w:r>
            <w:r w:rsidR="004441AC"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B81E8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$2,546,375.20</w:t>
            </w:r>
            <w:r w:rsidR="004441AC"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</w:tr>
      <w:tr w:rsidR="002925F9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812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Ley de Ingresos por Ejecutar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B81E8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B81E8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$1,040,596.97</w:t>
            </w:r>
            <w:r w:rsidR="004441AC"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-$1,040,596.97 </w:t>
            </w:r>
          </w:p>
        </w:tc>
      </w:tr>
      <w:tr w:rsidR="002925F9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814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Ley de Ingresos Devengada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B81E8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B81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1,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50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778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.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23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B81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1,040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59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6.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97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-$   465,181.26 </w:t>
            </w:r>
          </w:p>
        </w:tc>
      </w:tr>
      <w:tr w:rsidR="002925F9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815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Ley de Ingresos Recaudada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B81E8C"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                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B81E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1,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50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778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.</w:t>
            </w:r>
            <w:r w:rsidR="00B81E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23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$1,505,778.23 </w:t>
            </w:r>
          </w:p>
        </w:tc>
      </w:tr>
      <w:tr w:rsidR="002925F9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82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Presupuesto de Egresos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7579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$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2,3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9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,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0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9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.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7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6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7579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$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2,3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9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,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0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9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.</w:t>
            </w:r>
            <w:r w:rsidR="007579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7</w:t>
            </w: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6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</w:tr>
      <w:tr w:rsidR="002925F9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821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Presupuesto de Egresos Aprobado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5E3692"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                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5E3692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$1,033,285.72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$1,033,285.72 </w:t>
            </w:r>
          </w:p>
        </w:tc>
      </w:tr>
      <w:tr w:rsidR="002925F9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822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Presupuesto de Egresos por Ejercer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2925F9" w:rsidRPr="004441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                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2925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</w:t>
            </w:r>
            <w:r w:rsidR="002925F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1,035,072.76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  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2925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</w:t>
            </w:r>
            <w:r w:rsidR="002925F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324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</w:t>
            </w:r>
            <w:r w:rsidR="002925F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849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.</w:t>
            </w:r>
            <w:r w:rsidR="002925F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53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710,223.23 </w:t>
            </w:r>
          </w:p>
        </w:tc>
      </w:tr>
      <w:tr w:rsidR="002925F9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824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Presupuesto de Egresos Comprometido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F875C6" w:rsidP="00F875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</w:t>
            </w:r>
            <w:r w:rsidR="004441AC"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</w:t>
            </w:r>
            <w:r w:rsidR="004441AC"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</w:t>
            </w:r>
            <w:r w:rsidR="004441AC"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</w:t>
            </w:r>
            <w:r w:rsidR="004441AC"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9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F875C6" w:rsidP="00F875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</w:t>
            </w:r>
            <w:r w:rsidR="004441AC"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</w:t>
            </w:r>
            <w:r w:rsidR="004441AC"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</w:t>
            </w:r>
            <w:r w:rsidR="004441AC"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</w:t>
            </w:r>
            <w:r w:rsidR="004441AC"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9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AC" w:rsidRPr="004441AC" w:rsidRDefault="004441AC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</w:tr>
      <w:tr w:rsidR="00F875C6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825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Presupuesto de Egresos Devengado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71B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9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71B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9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</w:tr>
      <w:tr w:rsidR="00F875C6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826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Presupuesto de Egresos Ejercido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71B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9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71B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9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</w:tr>
      <w:tr w:rsidR="00F875C6" w:rsidRPr="004441AC" w:rsidTr="004441AC">
        <w:trPr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827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Presupuesto de Egresos Pagado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71B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71B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</w:t>
            </w: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9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             -  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5C6" w:rsidRPr="004441AC" w:rsidRDefault="00F875C6" w:rsidP="004441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441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$   323,062.49 </w:t>
            </w:r>
          </w:p>
        </w:tc>
      </w:tr>
    </w:tbl>
    <w:p w:rsidR="005B66B9" w:rsidRPr="00C463B3" w:rsidRDefault="005B66B9" w:rsidP="00C463B3">
      <w:pPr>
        <w:ind w:firstLine="708"/>
        <w:rPr>
          <w:b/>
        </w:rPr>
      </w:pPr>
    </w:p>
    <w:p w:rsidR="00C463B3" w:rsidRPr="005B66B9" w:rsidRDefault="00C463B3" w:rsidP="005B66B9">
      <w:pPr>
        <w:jc w:val="both"/>
        <w:rPr>
          <w:b/>
        </w:rPr>
      </w:pPr>
      <w:r w:rsidRPr="005B66B9">
        <w:rPr>
          <w:b/>
        </w:rPr>
        <w:t>Ley de Ingresos Por</w:t>
      </w:r>
      <w:r w:rsidR="005B66B9" w:rsidRPr="005B66B9">
        <w:rPr>
          <w:b/>
        </w:rPr>
        <w:t xml:space="preserve"> Ejecutar</w:t>
      </w:r>
      <w:r w:rsidR="005B66B9" w:rsidRPr="005B66B9">
        <w:rPr>
          <w:b/>
        </w:rPr>
        <w:tab/>
      </w:r>
      <w:r w:rsidR="005B66B9" w:rsidRPr="005B66B9">
        <w:rPr>
          <w:b/>
        </w:rPr>
        <w:tab/>
      </w:r>
      <w:r w:rsidR="005B66B9" w:rsidRPr="005B66B9">
        <w:rPr>
          <w:b/>
        </w:rPr>
        <w:tab/>
      </w:r>
      <w:r w:rsidR="005B66B9"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</w:p>
    <w:p w:rsidR="00C463B3" w:rsidRPr="005B66B9" w:rsidRDefault="00C463B3" w:rsidP="005B66B9">
      <w:pPr>
        <w:jc w:val="both"/>
      </w:pPr>
      <w:r w:rsidRPr="005B66B9">
        <w:t>Representa la Ley De Ingresos Estimada que incluyen las modificaciones a ésta, así como el regis</w:t>
      </w:r>
      <w:r w:rsidR="005B66B9" w:rsidRPr="005B66B9">
        <w:t>tro de los ingresos devengados.</w:t>
      </w:r>
      <w:r w:rsidRPr="005B66B9">
        <w:tab/>
      </w:r>
      <w:r w:rsidRPr="005B66B9">
        <w:tab/>
      </w:r>
      <w:r w:rsidRPr="005B66B9">
        <w:tab/>
      </w:r>
      <w:r w:rsidRPr="005B66B9">
        <w:tab/>
      </w:r>
      <w:r w:rsidRPr="005B66B9">
        <w:tab/>
      </w:r>
    </w:p>
    <w:p w:rsidR="00C463B3" w:rsidRPr="005B66B9" w:rsidRDefault="00C463B3" w:rsidP="005B66B9">
      <w:pPr>
        <w:jc w:val="both"/>
        <w:rPr>
          <w:b/>
        </w:rPr>
      </w:pPr>
      <w:r w:rsidRPr="005B66B9">
        <w:rPr>
          <w:b/>
        </w:rPr>
        <w:t>Ley de I</w:t>
      </w:r>
      <w:r w:rsidR="005B66B9" w:rsidRPr="005B66B9">
        <w:rPr>
          <w:b/>
        </w:rPr>
        <w:t>ngresos Devengada</w:t>
      </w:r>
      <w:r w:rsidR="005B66B9" w:rsidRPr="005B66B9">
        <w:rPr>
          <w:b/>
        </w:rPr>
        <w:tab/>
      </w:r>
      <w:r w:rsidR="005B66B9" w:rsidRPr="005B66B9">
        <w:rPr>
          <w:b/>
        </w:rPr>
        <w:tab/>
      </w:r>
      <w:r w:rsidR="005B66B9" w:rsidRPr="005B66B9">
        <w:rPr>
          <w:b/>
        </w:rPr>
        <w:tab/>
      </w:r>
      <w:r w:rsidR="005B66B9"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</w:p>
    <w:p w:rsidR="005B66B9" w:rsidRPr="005B66B9" w:rsidRDefault="00C463B3" w:rsidP="005B66B9">
      <w:pPr>
        <w:jc w:val="both"/>
      </w:pPr>
      <w:r w:rsidRPr="005B66B9">
        <w:t>Representa los derechos de cobro de los impuestos, cuotas y aportaciones de seguridad social; contribuciones de mejora, derechos, productos, aprovechamientos, financiamientos internos y externos; así como también de la venta de bienes y servicios, además de participaciones, aportaciones, recursos convenidos y otros ingre</w:t>
      </w:r>
      <w:r w:rsidR="005B66B9" w:rsidRPr="005B66B9">
        <w:t>sos por parte del ente público.</w:t>
      </w:r>
      <w:r w:rsidR="005B66B9" w:rsidRPr="005B66B9">
        <w:tab/>
      </w:r>
    </w:p>
    <w:p w:rsidR="00C463B3" w:rsidRPr="005B66B9" w:rsidRDefault="00C463B3" w:rsidP="005B66B9">
      <w:pPr>
        <w:jc w:val="both"/>
        <w:rPr>
          <w:b/>
        </w:rPr>
      </w:pPr>
      <w:r w:rsidRPr="005B66B9">
        <w:rPr>
          <w:b/>
        </w:rPr>
        <w:t>L</w:t>
      </w:r>
      <w:r w:rsidR="005B66B9" w:rsidRPr="005B66B9">
        <w:rPr>
          <w:b/>
        </w:rPr>
        <w:t>ey de Ingresos Recaudada</w:t>
      </w:r>
      <w:r w:rsidR="005B66B9" w:rsidRPr="005B66B9">
        <w:rPr>
          <w:b/>
        </w:rPr>
        <w:tab/>
      </w:r>
      <w:r w:rsidR="005B66B9" w:rsidRPr="005B66B9">
        <w:rPr>
          <w:b/>
        </w:rPr>
        <w:tab/>
      </w:r>
      <w:r w:rsidR="005B66B9" w:rsidRPr="005B66B9">
        <w:rPr>
          <w:b/>
        </w:rPr>
        <w:tab/>
      </w:r>
      <w:r w:rsidR="005B66B9"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</w:p>
    <w:p w:rsidR="005B66B9" w:rsidRDefault="00C463B3" w:rsidP="005B66B9">
      <w:pPr>
        <w:jc w:val="both"/>
      </w:pPr>
      <w:r w:rsidRPr="005B66B9">
        <w:t xml:space="preserve">Representa el cobro en efectivo o por cualquier otro medio de pago de los impuestos, cuotas y aportaciones de seguridad social; contribuciones de mejora, derechos, productos, aprovechamientos, financiamientos internos y externos; así como también de la venta de bienes y </w:t>
      </w:r>
      <w:r w:rsidRPr="005B66B9">
        <w:lastRenderedPageBreak/>
        <w:t>servicios, además de participaciones, aportaciones, recursos convenidos y otros ingresos por parte</w:t>
      </w:r>
      <w:r w:rsidR="005B66B9">
        <w:t xml:space="preserve"> del ente público.</w:t>
      </w:r>
    </w:p>
    <w:p w:rsidR="00C463B3" w:rsidRPr="005B66B9" w:rsidRDefault="00C463B3" w:rsidP="005B66B9">
      <w:pPr>
        <w:jc w:val="both"/>
        <w:rPr>
          <w:b/>
        </w:rPr>
      </w:pPr>
      <w:r w:rsidRPr="005B66B9">
        <w:rPr>
          <w:b/>
        </w:rPr>
        <w:t>Presupuesto de Egresos Aprobado</w:t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</w:p>
    <w:p w:rsidR="00C463B3" w:rsidRPr="005B66B9" w:rsidRDefault="00C463B3" w:rsidP="005B66B9">
      <w:pPr>
        <w:jc w:val="both"/>
      </w:pPr>
      <w:r w:rsidRPr="005B66B9">
        <w:t>Es el que refleja las asignaciones presupuestarias anuales comprometidas en el Presupuesto de Egresos.</w:t>
      </w:r>
    </w:p>
    <w:p w:rsidR="00C463B3" w:rsidRPr="005B66B9" w:rsidRDefault="00C463B3" w:rsidP="005B66B9">
      <w:pPr>
        <w:jc w:val="both"/>
        <w:rPr>
          <w:b/>
        </w:rPr>
      </w:pPr>
      <w:r w:rsidRPr="005B66B9">
        <w:rPr>
          <w:b/>
        </w:rPr>
        <w:t>Presupuesto Modificado</w:t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</w:p>
    <w:p w:rsidR="00C463B3" w:rsidRPr="005B66B9" w:rsidRDefault="00C463B3" w:rsidP="005B66B9">
      <w:pPr>
        <w:jc w:val="both"/>
      </w:pPr>
      <w:r w:rsidRPr="005B66B9">
        <w:t>Refleja la asignación presupuestaria que resulta de incorporar las adecuaciones presupuestarias al presupuesto aprobado.</w:t>
      </w:r>
    </w:p>
    <w:p w:rsidR="00C463B3" w:rsidRPr="005B66B9" w:rsidRDefault="00C463B3" w:rsidP="005B66B9">
      <w:pPr>
        <w:jc w:val="both"/>
        <w:rPr>
          <w:b/>
        </w:rPr>
      </w:pPr>
      <w:r w:rsidRPr="005B66B9">
        <w:rPr>
          <w:b/>
        </w:rPr>
        <w:t>Presupuesto de Egresos Comprometido</w:t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</w:p>
    <w:p w:rsidR="005B66B9" w:rsidRDefault="00C463B3" w:rsidP="005B66B9">
      <w:pPr>
        <w:jc w:val="both"/>
      </w:pPr>
      <w:r w:rsidRPr="005B66B9">
        <w:t xml:space="preserve">Es el momento contable que refleja la aprobación, por la autoridad competente de un acto administrativo, u otro instrumento jurídico que formaliza una relación jurídica, para la adquisición de bienes y </w:t>
      </w:r>
      <w:r w:rsidR="005B66B9">
        <w:t>servicios o ejecución de obras.</w:t>
      </w:r>
    </w:p>
    <w:p w:rsidR="00C463B3" w:rsidRPr="005B66B9" w:rsidRDefault="00C463B3" w:rsidP="005B66B9">
      <w:pPr>
        <w:jc w:val="both"/>
      </w:pPr>
      <w:r w:rsidRPr="005B66B9">
        <w:rPr>
          <w:b/>
        </w:rPr>
        <w:t>Presupuesto de Egresos Devengado</w:t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</w:p>
    <w:p w:rsidR="00C463B3" w:rsidRPr="005B66B9" w:rsidRDefault="00C463B3" w:rsidP="005B66B9">
      <w:pPr>
        <w:jc w:val="both"/>
      </w:pPr>
      <w:r w:rsidRPr="005B66B9">
        <w:t>Nos refleja el reconocimiento de una obligación de pago a favor de terceros por la recepción de conformidad de bienes, servicios y obras oportunamente contratados.</w:t>
      </w:r>
    </w:p>
    <w:p w:rsidR="00C463B3" w:rsidRPr="005B66B9" w:rsidRDefault="00C463B3" w:rsidP="005B66B9">
      <w:pPr>
        <w:jc w:val="both"/>
        <w:rPr>
          <w:b/>
        </w:rPr>
      </w:pPr>
      <w:r w:rsidRPr="005B66B9">
        <w:rPr>
          <w:b/>
        </w:rPr>
        <w:t>Presupuesto de Egresos Ejercido</w:t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</w:p>
    <w:p w:rsidR="00C463B3" w:rsidRPr="005B66B9" w:rsidRDefault="00C463B3" w:rsidP="005B66B9">
      <w:pPr>
        <w:jc w:val="both"/>
      </w:pPr>
      <w:r w:rsidRPr="005B66B9">
        <w:t>Nos indica la emisión de una cuenta por liquidar certificada o documento equivalente debidamente aprobado por la autoridad competente.</w:t>
      </w:r>
    </w:p>
    <w:p w:rsidR="00C463B3" w:rsidRPr="005B66B9" w:rsidRDefault="00C463B3" w:rsidP="005B66B9">
      <w:pPr>
        <w:jc w:val="both"/>
        <w:rPr>
          <w:b/>
        </w:rPr>
      </w:pPr>
      <w:r w:rsidRPr="005B66B9">
        <w:rPr>
          <w:b/>
        </w:rPr>
        <w:t>Presupuesto de Egresos Pagado</w:t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  <w:r w:rsidRPr="005B66B9">
        <w:rPr>
          <w:b/>
        </w:rPr>
        <w:tab/>
      </w:r>
    </w:p>
    <w:p w:rsidR="00C463B3" w:rsidRPr="005B66B9" w:rsidRDefault="00C463B3" w:rsidP="005B66B9">
      <w:pPr>
        <w:jc w:val="both"/>
      </w:pPr>
      <w:r w:rsidRPr="005B66B9">
        <w:t>Refleja la cancelación total o parcial de las obligaciones de pago, que se concreta mediante el desembolso de efectivo o cualquier otro medio de pago.</w:t>
      </w:r>
    </w:p>
    <w:p w:rsidR="00C463B3" w:rsidRDefault="00C463B3" w:rsidP="005B66B9">
      <w:pPr>
        <w:jc w:val="both"/>
      </w:pPr>
    </w:p>
    <w:p w:rsidR="004441AC" w:rsidRDefault="004441AC" w:rsidP="005B66B9">
      <w:pPr>
        <w:jc w:val="both"/>
      </w:pPr>
    </w:p>
    <w:p w:rsidR="004441AC" w:rsidRDefault="004441AC" w:rsidP="004441AC">
      <w:pPr>
        <w:jc w:val="both"/>
      </w:pPr>
      <w:r w:rsidRPr="00755B9B">
        <w:t>Bajo protesta de decir verdad declaramos que los Estados Financieros y sus notas, son razonablemente correctos y son responsabilidad del emisor.</w:t>
      </w:r>
    </w:p>
    <w:p w:rsidR="004441AC" w:rsidRDefault="004441AC" w:rsidP="004441AC">
      <w:pPr>
        <w:jc w:val="both"/>
      </w:pPr>
      <w:bookmarkStart w:id="0" w:name="_GoBack"/>
      <w:bookmarkEnd w:id="0"/>
    </w:p>
    <w:p w:rsidR="004441AC" w:rsidRDefault="004441AC" w:rsidP="004441AC">
      <w:pPr>
        <w:jc w:val="both"/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1103"/>
        <w:gridCol w:w="5832"/>
        <w:gridCol w:w="2043"/>
      </w:tblGrid>
      <w:tr w:rsidR="004441AC" w:rsidRPr="00755B9B" w:rsidTr="004441AC">
        <w:trPr>
          <w:trHeight w:val="255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1AC" w:rsidRPr="00755B9B" w:rsidRDefault="004441AC" w:rsidP="004D0A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41AC" w:rsidRPr="00755B9B" w:rsidRDefault="004441AC" w:rsidP="004D0A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5B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1AC" w:rsidRPr="00755B9B" w:rsidRDefault="004441AC" w:rsidP="004D0A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41AC" w:rsidRPr="00755B9B" w:rsidTr="004441AC">
        <w:trPr>
          <w:trHeight w:val="255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1AC" w:rsidRPr="00755B9B" w:rsidRDefault="004441AC" w:rsidP="004D0A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1AC" w:rsidRPr="00755B9B" w:rsidRDefault="004441AC" w:rsidP="004D0A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5B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ING. GABRIEL CALVILLO CENICEROS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1AC" w:rsidRPr="00755B9B" w:rsidRDefault="004441AC" w:rsidP="004D0A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4441AC" w:rsidRPr="00755B9B" w:rsidRDefault="004441AC" w:rsidP="004441AC"/>
    <w:sectPr w:rsidR="004441AC" w:rsidRPr="00755B9B" w:rsidSect="00E053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A755E"/>
    <w:multiLevelType w:val="hybridMultilevel"/>
    <w:tmpl w:val="B2DAEDF0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6D6392"/>
    <w:multiLevelType w:val="hybridMultilevel"/>
    <w:tmpl w:val="296681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690811"/>
    <w:multiLevelType w:val="hybridMultilevel"/>
    <w:tmpl w:val="2F8802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3B3"/>
    <w:rsid w:val="002925F9"/>
    <w:rsid w:val="004441AC"/>
    <w:rsid w:val="005B66B9"/>
    <w:rsid w:val="005E3692"/>
    <w:rsid w:val="005E6567"/>
    <w:rsid w:val="005F5A9F"/>
    <w:rsid w:val="006D1EB0"/>
    <w:rsid w:val="007579DC"/>
    <w:rsid w:val="00B81E8C"/>
    <w:rsid w:val="00C463B3"/>
    <w:rsid w:val="00E05366"/>
    <w:rsid w:val="00F77D1C"/>
    <w:rsid w:val="00F87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6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63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Auditoria</dc:creator>
  <cp:lastModifiedBy>USUARIO</cp:lastModifiedBy>
  <cp:revision>6</cp:revision>
  <cp:lastPrinted>2016-01-18T16:02:00Z</cp:lastPrinted>
  <dcterms:created xsi:type="dcterms:W3CDTF">2016-01-18T16:02:00Z</dcterms:created>
  <dcterms:modified xsi:type="dcterms:W3CDTF">2016-02-11T19:46:00Z</dcterms:modified>
</cp:coreProperties>
</file>