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82" w:rsidRDefault="003E1530">
      <w:pPr>
        <w:tabs>
          <w:tab w:val="left" w:pos="2653"/>
          <w:tab w:val="left" w:pos="7099"/>
        </w:tabs>
        <w:spacing w:before="70"/>
        <w:ind w:left="1835"/>
        <w:rPr>
          <w:b/>
          <w:sz w:val="28"/>
        </w:rPr>
      </w:pPr>
      <w:bookmarkStart w:id="0" w:name="_GoBack"/>
      <w:bookmarkEnd w:id="0"/>
      <w:r>
        <w:rPr>
          <w:noProof/>
          <w:lang w:val="es-MX" w:eastAsia="es-MX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2101595</wp:posOffset>
            </wp:positionH>
            <wp:positionV relativeFrom="paragraph">
              <wp:posOffset>226210</wp:posOffset>
            </wp:positionV>
            <wp:extent cx="3459479" cy="126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79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 w:color="C00000"/>
        </w:rPr>
        <w:t xml:space="preserve"> </w:t>
      </w:r>
      <w:r>
        <w:rPr>
          <w:b/>
          <w:sz w:val="28"/>
          <w:u w:val="thick" w:color="C00000"/>
        </w:rPr>
        <w:tab/>
        <w:t>PREGUNTAS</w:t>
      </w:r>
      <w:r>
        <w:rPr>
          <w:b/>
          <w:spacing w:val="-10"/>
          <w:sz w:val="28"/>
          <w:u w:val="thick" w:color="C00000"/>
        </w:rPr>
        <w:t xml:space="preserve"> </w:t>
      </w:r>
      <w:r>
        <w:rPr>
          <w:b/>
          <w:sz w:val="28"/>
          <w:u w:val="thick" w:color="C00000"/>
        </w:rPr>
        <w:t>FRECUENTES</w:t>
      </w:r>
      <w:r>
        <w:rPr>
          <w:b/>
          <w:sz w:val="28"/>
          <w:u w:val="thick" w:color="C00000"/>
        </w:rPr>
        <w:tab/>
      </w:r>
    </w:p>
    <w:p w:rsidR="00DC7982" w:rsidRDefault="00DC7982">
      <w:pPr>
        <w:pStyle w:val="Textoindependiente"/>
        <w:rPr>
          <w:b/>
          <w:sz w:val="30"/>
        </w:rPr>
      </w:pPr>
    </w:p>
    <w:p w:rsidR="00DC7982" w:rsidRDefault="00DC7982">
      <w:pPr>
        <w:pStyle w:val="Textoindependiente"/>
        <w:rPr>
          <w:b/>
          <w:sz w:val="30"/>
        </w:rPr>
      </w:pPr>
    </w:p>
    <w:p w:rsidR="00DC7982" w:rsidRDefault="003E1530">
      <w:pPr>
        <w:pStyle w:val="Ttulo1"/>
        <w:spacing w:before="233"/>
      </w:pPr>
      <w:r>
        <w:t>¿Qué es la Gaceta Municipal?</w:t>
      </w:r>
    </w:p>
    <w:p w:rsidR="00DC7982" w:rsidRDefault="003E1530">
      <w:pPr>
        <w:pStyle w:val="Textoindependiente"/>
        <w:spacing w:before="24" w:line="259" w:lineRule="auto"/>
        <w:ind w:left="102" w:right="118"/>
        <w:jc w:val="both"/>
      </w:pPr>
      <w:r>
        <w:t>Es el medio de publicación oficial del R. Ayuntamiento de Torreón, Coahuila de Zaragoza sus actos y disposiciones, excepto en los supuestos en que una norma legal o reglamentaria determine otra forma de publicación oficial.</w:t>
      </w:r>
    </w:p>
    <w:p w:rsidR="00DC7982" w:rsidRDefault="00DC7982">
      <w:pPr>
        <w:pStyle w:val="Textoindependiente"/>
        <w:rPr>
          <w:sz w:val="26"/>
        </w:rPr>
      </w:pPr>
    </w:p>
    <w:p w:rsidR="00DC7982" w:rsidRDefault="00DC7982">
      <w:pPr>
        <w:pStyle w:val="Textoindependiente"/>
        <w:spacing w:before="7"/>
        <w:rPr>
          <w:sz w:val="25"/>
        </w:rPr>
      </w:pPr>
    </w:p>
    <w:p w:rsidR="00DC7982" w:rsidRDefault="003E1530">
      <w:pPr>
        <w:pStyle w:val="Ttulo1"/>
      </w:pPr>
      <w:r>
        <w:t>¿Cuál es la función de la Gaceta Municipal?</w:t>
      </w:r>
    </w:p>
    <w:p w:rsidR="00DC7982" w:rsidRDefault="003E1530" w:rsidP="003E1530">
      <w:pPr>
        <w:pStyle w:val="Textoindependiente"/>
        <w:spacing w:before="20"/>
        <w:ind w:left="102"/>
        <w:jc w:val="both"/>
      </w:pPr>
      <w:r>
        <w:t>Es hacer del conocimiento de los ciudadanos, los acuerdos, reglamentos y resolutivos, que sean emitidos por la autoridad municipal.</w:t>
      </w:r>
    </w:p>
    <w:p w:rsidR="00DC7982" w:rsidRDefault="00DC7982">
      <w:pPr>
        <w:pStyle w:val="Textoindependiente"/>
        <w:rPr>
          <w:sz w:val="26"/>
        </w:rPr>
      </w:pPr>
    </w:p>
    <w:p w:rsidR="00DC7982" w:rsidRDefault="00DC7982">
      <w:pPr>
        <w:pStyle w:val="Textoindependiente"/>
        <w:spacing w:before="3"/>
        <w:rPr>
          <w:sz w:val="22"/>
        </w:rPr>
      </w:pPr>
    </w:p>
    <w:p w:rsidR="00DC7982" w:rsidRDefault="003E1530">
      <w:pPr>
        <w:pStyle w:val="Ttulo1"/>
      </w:pPr>
      <w:r>
        <w:t>¿Quién puede ver la información de la gaceta?</w:t>
      </w:r>
    </w:p>
    <w:p w:rsidR="00DC7982" w:rsidRDefault="003E1530" w:rsidP="003E1530">
      <w:pPr>
        <w:pStyle w:val="Textoindependiente"/>
        <w:spacing w:before="21" w:line="259" w:lineRule="auto"/>
        <w:ind w:left="102" w:right="114"/>
        <w:jc w:val="both"/>
      </w:pPr>
      <w:r>
        <w:t>Cualquier persona que así lo desee puede acceder a la información de la gaceta. Toda la información contenida en la gaceta se encuentre disponible digitalmente y puede ser descargada en cualquier momento.</w:t>
      </w:r>
    </w:p>
    <w:p w:rsidR="00DC7982" w:rsidRDefault="00DC7982" w:rsidP="003E1530">
      <w:pPr>
        <w:pStyle w:val="Textoindependiente"/>
        <w:jc w:val="both"/>
        <w:rPr>
          <w:sz w:val="26"/>
        </w:rPr>
      </w:pPr>
    </w:p>
    <w:p w:rsidR="00DC7982" w:rsidRDefault="00DC7982">
      <w:pPr>
        <w:pStyle w:val="Textoindependiente"/>
        <w:spacing w:before="10"/>
        <w:rPr>
          <w:sz w:val="25"/>
        </w:rPr>
      </w:pPr>
    </w:p>
    <w:p w:rsidR="00DC7982" w:rsidRDefault="003E1530">
      <w:pPr>
        <w:pStyle w:val="Ttulo1"/>
      </w:pPr>
      <w:r>
        <w:t>¿Tiene algún costo consultar la información de la gaceta?</w:t>
      </w:r>
    </w:p>
    <w:p w:rsidR="00DC7982" w:rsidRDefault="003E1530">
      <w:pPr>
        <w:pStyle w:val="Textoindependiente"/>
        <w:spacing w:before="22"/>
        <w:ind w:left="102"/>
      </w:pPr>
      <w:r>
        <w:t>No, la información es pública y gratuita.</w:t>
      </w:r>
    </w:p>
    <w:p w:rsidR="00DC7982" w:rsidRDefault="00DC7982">
      <w:pPr>
        <w:pStyle w:val="Textoindependiente"/>
        <w:rPr>
          <w:sz w:val="26"/>
        </w:rPr>
      </w:pPr>
    </w:p>
    <w:p w:rsidR="00DC7982" w:rsidRDefault="00DC7982">
      <w:pPr>
        <w:pStyle w:val="Textoindependiente"/>
        <w:spacing w:before="7"/>
        <w:rPr>
          <w:sz w:val="27"/>
        </w:rPr>
      </w:pPr>
    </w:p>
    <w:p w:rsidR="00DC7982" w:rsidRDefault="003E1530">
      <w:pPr>
        <w:pStyle w:val="Ttulo1"/>
        <w:spacing w:before="1"/>
      </w:pPr>
      <w:r>
        <w:t>¿Por qué la gaceta es digital?</w:t>
      </w:r>
    </w:p>
    <w:p w:rsidR="00DC7982" w:rsidRDefault="003E1530" w:rsidP="003E1530">
      <w:pPr>
        <w:pStyle w:val="Textoindependiente"/>
        <w:spacing w:before="21" w:line="259" w:lineRule="auto"/>
        <w:ind w:left="102"/>
        <w:jc w:val="both"/>
      </w:pPr>
      <w:r>
        <w:t>Así está disponible todos los días del año a cualquier hora y para todos y se contribuye al medio ambiente al solo imprimir cuando y lo que es necesario.</w:t>
      </w:r>
    </w:p>
    <w:p w:rsidR="00DC7982" w:rsidRDefault="00DC7982" w:rsidP="003E1530">
      <w:pPr>
        <w:pStyle w:val="Textoindependiente"/>
        <w:jc w:val="both"/>
        <w:rPr>
          <w:sz w:val="26"/>
        </w:rPr>
      </w:pPr>
    </w:p>
    <w:p w:rsidR="00DC7982" w:rsidRDefault="00DC7982">
      <w:pPr>
        <w:pStyle w:val="Textoindependiente"/>
        <w:spacing w:before="10"/>
        <w:rPr>
          <w:sz w:val="25"/>
        </w:rPr>
      </w:pPr>
    </w:p>
    <w:p w:rsidR="00DC7982" w:rsidRDefault="003E1530">
      <w:pPr>
        <w:pStyle w:val="Ttulo1"/>
      </w:pPr>
      <w:r>
        <w:t>¿Qué periodo abarca la Gaceta Municipal?</w:t>
      </w:r>
    </w:p>
    <w:p w:rsidR="00DC7982" w:rsidRDefault="003E1530">
      <w:pPr>
        <w:pStyle w:val="Textoindependiente"/>
        <w:spacing w:before="22" w:line="259" w:lineRule="auto"/>
        <w:ind w:left="102" w:right="117"/>
        <w:jc w:val="both"/>
      </w:pPr>
      <w:r>
        <w:t>En la página de la gaceta se encuentra la información relacionada a la administración en turno. Si se desea consultar información de gaceta relacionada con</w:t>
      </w:r>
      <w:r>
        <w:rPr>
          <w:spacing w:val="-7"/>
        </w:rPr>
        <w:t xml:space="preserve"> </w:t>
      </w:r>
      <w:r>
        <w:t>administraciones</w:t>
      </w:r>
      <w:r>
        <w:rPr>
          <w:spacing w:val="-9"/>
        </w:rPr>
        <w:t xml:space="preserve"> </w:t>
      </w:r>
      <w:r>
        <w:t>anteriores,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archivo</w:t>
      </w:r>
      <w:r>
        <w:rPr>
          <w:spacing w:val="-7"/>
        </w:rPr>
        <w:t xml:space="preserve"> </w:t>
      </w:r>
      <w:r>
        <w:t>municipal.</w:t>
      </w: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3E1530">
      <w:pPr>
        <w:pStyle w:val="Textoindependiente"/>
        <w:spacing w:before="8"/>
        <w:rPr>
          <w:sz w:val="19"/>
        </w:rPr>
      </w:pPr>
      <w:r>
        <w:rPr>
          <w:noProof/>
          <w:lang w:val="es-MX" w:eastAsia="es-MX" w:bidi="ar-SA"/>
        </w:rPr>
        <w:drawing>
          <wp:inline distT="0" distB="0" distL="0" distR="0" wp14:anchorId="3B150851" wp14:editId="30ECEAE3">
            <wp:extent cx="5838825" cy="870585"/>
            <wp:effectExtent l="0" t="0" r="0" b="0"/>
            <wp:docPr id="9" name="8 Imagen" descr="http://www.torreon.gob.mx/img/logos-zerm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http://www.torreon.gob.mx/img/logos-zerme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60" cy="8707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DC7982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82"/>
    <w:rsid w:val="003E1530"/>
    <w:rsid w:val="00451D35"/>
    <w:rsid w:val="00D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A9468-1E47-4FCA-AB68-A80DFE0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DIEGO</dc:creator>
  <cp:lastModifiedBy>Marina Salinas</cp:lastModifiedBy>
  <cp:revision>2</cp:revision>
  <dcterms:created xsi:type="dcterms:W3CDTF">2019-02-11T16:02:00Z</dcterms:created>
  <dcterms:modified xsi:type="dcterms:W3CDTF">2019-02-11T16:02:00Z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2019-02-11T00:00:00Z</vt:filetime>
  </property>
</Properties>
</file>