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spacing w:before="0"/>
        <w:ind w:left="11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EL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CONGRESO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INDEPENDIENTE,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LIBRE</w:t>
      </w:r>
      <w:r>
        <w:rPr>
          <w:rFonts w:ascii="Arial"/>
          <w:b/>
          <w:spacing w:val="80"/>
          <w:w w:val="150"/>
          <w:sz w:val="24"/>
        </w:rPr>
        <w:t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SOBERANO</w:t>
      </w:r>
      <w:r>
        <w:rPr>
          <w:rFonts w:ascii="Arial"/>
          <w:b/>
          <w:spacing w:val="80"/>
          <w:w w:val="1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COAHUILA DE ZARAGOZA;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1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DECRETA: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240.-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94"/>
        <w:ind w:left="28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CREA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“INSTITUTO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EMPRENDIMIENTO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TORREÓN”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70"/>
        <w:ind w:left="2656" w:right="2222" w:firstLine="123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PRIMERO NATURALEZA,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OBJETO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ATRIBUCIONES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76" w:lineRule="auto"/>
        <w:ind w:left="114" w:right="115"/>
        <w:jc w:val="both"/>
      </w:pPr>
      <w:r>
        <w:rPr>
          <w:rFonts w:ascii="Arial" w:hAnsi="Arial"/>
          <w:b/>
        </w:rPr>
        <w:t>Artículo 1. </w:t>
      </w:r>
      <w:r>
        <w:rPr/>
        <w:t>Las disposiciones de esta Ley son de orden público y de interés social, y regulan los</w:t>
      </w:r>
      <w:r>
        <w:rPr>
          <w:spacing w:val="-1"/>
        </w:rPr>
        <w:t> </w:t>
      </w:r>
      <w:r>
        <w:rPr/>
        <w:t>objetivos,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del Emprendimiento de Torreón.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4" w:right="113"/>
        <w:jc w:val="both"/>
      </w:pPr>
      <w:r>
        <w:rPr>
          <w:rFonts w:ascii="Arial" w:hAnsi="Arial"/>
          <w:b/>
        </w:rPr>
        <w:t>Artículo 2. </w:t>
      </w:r>
      <w:r>
        <w:rPr/>
        <w:t>Se crea el Instituto Municipal del Emprendimiento de Torreón (en adelante El Instituto) como un organismo público descentralizado de la Administración Pública Municipal, con personalidad jurídica y patrimonio propios.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4" w:right="113"/>
        <w:jc w:val="both"/>
      </w:pPr>
      <w:r>
        <w:rPr>
          <w:rFonts w:ascii="Arial" w:hAnsi="Arial"/>
          <w:b/>
        </w:rPr>
        <w:t>Artículo 3. </w:t>
      </w:r>
      <w:r>
        <w:rPr/>
        <w:t>El Instituto tiene como objetivo instrumentar, ejecutar y coordinar la política 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emprendimiento,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atender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toda</w:t>
      </w:r>
      <w:r>
        <w:rPr>
          <w:spacing w:val="-7"/>
        </w:rPr>
        <w:t> </w:t>
      </w:r>
      <w:r>
        <w:rPr/>
        <w:t>aquella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Torreón</w:t>
      </w:r>
      <w:r>
        <w:rPr>
          <w:spacing w:val="-7"/>
        </w:rPr>
        <w:t> </w:t>
      </w:r>
      <w:r>
        <w:rPr/>
        <w:t>que así lo solicite.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Instituto,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Torreón,</w:t>
      </w:r>
      <w:r>
        <w:rPr>
          <w:spacing w:val="-2"/>
        </w:rPr>
        <w:t> Coahuila.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114" w:right="114"/>
        <w:jc w:val="both"/>
      </w:pPr>
      <w:r>
        <w:rPr>
          <w:rFonts w:ascii="Arial" w:hAnsi="Arial"/>
          <w:b/>
        </w:rPr>
        <w:t>Artículo 5. </w:t>
      </w:r>
      <w:r>
        <w:rPr/>
        <w:t>El Instituto tendrá por objeto contribuir a generar, mejorar e impulsar el desarrollo económico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municipio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Torreón,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estrategias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promuevan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emprendimiento de nuevos negocios y la expansión de los ya existentes.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2250" w:h="15850"/>
          <w:pgMar w:header="356" w:footer="0" w:top="2340" w:bottom="280" w:left="1020" w:right="1020"/>
          <w:pgNumType w:start="1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2"/>
        <w:ind w:lef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>
          <w:spacing w:val="-2"/>
        </w:rPr>
        <w:t>atribuciones: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1" w:after="0"/>
        <w:ind w:left="540" w:right="116" w:hanging="426"/>
        <w:jc w:val="both"/>
        <w:rPr>
          <w:sz w:val="24"/>
        </w:rPr>
      </w:pPr>
      <w:r>
        <w:rPr>
          <w:sz w:val="24"/>
        </w:rPr>
        <w:t>Implementar programas con el objeto de otorgar financiamiento a las personas emprendedoras y a los pequeños negocios.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0" w:hanging="426"/>
        <w:jc w:val="both"/>
        <w:rPr>
          <w:sz w:val="24"/>
        </w:rPr>
      </w:pPr>
      <w:r>
        <w:rPr>
          <w:sz w:val="24"/>
        </w:rPr>
        <w:t>Apoyar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personas</w:t>
      </w:r>
      <w:r>
        <w:rPr>
          <w:spacing w:val="-5"/>
          <w:sz w:val="24"/>
        </w:rPr>
        <w:t> </w:t>
      </w:r>
      <w:r>
        <w:rPr>
          <w:sz w:val="24"/>
        </w:rPr>
        <w:t>emprendedoras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desarrollo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nuevos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negocios.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42" w:after="0"/>
        <w:ind w:left="540" w:right="117" w:hanging="426"/>
        <w:jc w:val="both"/>
        <w:rPr>
          <w:sz w:val="24"/>
        </w:rPr>
      </w:pPr>
      <w:r>
        <w:rPr>
          <w:sz w:val="24"/>
        </w:rPr>
        <w:t>Diseñar, promover y ejecutar acciones para el apoyo y atención de las personas </w:t>
      </w:r>
      <w:r>
        <w:rPr>
          <w:spacing w:val="-2"/>
          <w:sz w:val="24"/>
        </w:rPr>
        <w:t>emprendedoras.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0" w:after="0"/>
        <w:ind w:left="540" w:right="117" w:hanging="426"/>
        <w:jc w:val="both"/>
        <w:rPr>
          <w:sz w:val="24"/>
        </w:rPr>
      </w:pPr>
      <w:r>
        <w:rPr>
          <w:sz w:val="24"/>
        </w:rPr>
        <w:t>Analizar y someter a aprobación del Consejo los proyectos presentados y que sean susceptibles de apoyo económico y acompañamiento por parte del Instituto.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0" w:after="0"/>
        <w:ind w:left="540" w:right="114" w:hanging="426"/>
        <w:jc w:val="both"/>
        <w:rPr>
          <w:sz w:val="24"/>
        </w:rPr>
      </w:pPr>
      <w:r>
        <w:rPr>
          <w:sz w:val="24"/>
        </w:rPr>
        <w:t>Suscribir convenios de colaboración en materia de emprendimiento y fortalecimiento de pequeños negocios con otras entidades de gobierno, así como con la iniciativa privada, o sector educativo, previa aprobación del Consejo y del Cabildo.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0" w:after="0"/>
        <w:ind w:left="540" w:right="114" w:hanging="426"/>
        <w:jc w:val="both"/>
        <w:rPr>
          <w:sz w:val="24"/>
        </w:rPr>
      </w:pPr>
      <w:r>
        <w:rPr>
          <w:sz w:val="24"/>
        </w:rPr>
        <w:t>Dirigir la política municipal en materia de financiamiento a personas emprendedoras, así como a los pequeños negocios.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708"/>
        <w:jc w:val="both"/>
        <w:rPr>
          <w:sz w:val="24"/>
        </w:rPr>
      </w:pPr>
      <w:r>
        <w:rPr>
          <w:sz w:val="24"/>
        </w:rPr>
        <w:t>Ofrecer</w:t>
      </w:r>
      <w:r>
        <w:rPr>
          <w:spacing w:val="-4"/>
          <w:sz w:val="24"/>
        </w:rPr>
        <w:t> </w:t>
      </w:r>
      <w:r>
        <w:rPr>
          <w:sz w:val="24"/>
        </w:rPr>
        <w:t>asesoría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materia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nuevos</w:t>
      </w:r>
      <w:r>
        <w:rPr>
          <w:spacing w:val="-2"/>
          <w:sz w:val="24"/>
        </w:rPr>
        <w:t> negocios.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6" w:lineRule="auto" w:before="40" w:after="0"/>
        <w:ind w:left="540" w:right="116" w:hanging="426"/>
        <w:jc w:val="both"/>
        <w:rPr>
          <w:sz w:val="24"/>
        </w:rPr>
      </w:pPr>
      <w:r>
        <w:rPr>
          <w:sz w:val="24"/>
        </w:rPr>
        <w:t>Ofrecer asesoría en materia de fortalecimiento económico a pequeños negocios ya </w:t>
      </w:r>
      <w:r>
        <w:rPr>
          <w:spacing w:val="-2"/>
          <w:sz w:val="24"/>
        </w:rPr>
        <w:t>establecidos.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" w:after="0"/>
        <w:ind w:left="540" w:right="0" w:hanging="426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vinculación</w:t>
      </w:r>
      <w:r>
        <w:rPr>
          <w:spacing w:val="-4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emprendedores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negocios</w:t>
      </w:r>
      <w:r>
        <w:rPr>
          <w:spacing w:val="-3"/>
          <w:sz w:val="24"/>
        </w:rPr>
        <w:t> </w:t>
      </w:r>
      <w:r>
        <w:rPr>
          <w:sz w:val="24"/>
        </w:rPr>
        <w:t>ya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establecidos.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42" w:after="0"/>
        <w:ind w:left="540" w:right="117" w:hanging="426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apoyo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coordinar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dependencias</w:t>
      </w:r>
      <w:r>
        <w:rPr>
          <w:spacing w:val="-2"/>
          <w:sz w:val="24"/>
        </w:rPr>
        <w:t> </w:t>
      </w:r>
      <w:r>
        <w:rPr>
          <w:sz w:val="24"/>
        </w:rPr>
        <w:t>municipales,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organismos descentralizados de la Administración Pública Municipal, para brindar la asesoría y los servicios que las personas emprendedoras y pequeños negocios requieran.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0" w:after="0"/>
        <w:ind w:left="540" w:right="115" w:hanging="426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seguimiento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evaluación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personas</w:t>
      </w:r>
      <w:r>
        <w:rPr>
          <w:spacing w:val="-14"/>
          <w:sz w:val="24"/>
        </w:rPr>
        <w:t> </w:t>
      </w:r>
      <w:r>
        <w:rPr>
          <w:sz w:val="24"/>
        </w:rPr>
        <w:t>emprendedoras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negocios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hayan recibido financiamiento por parte del Instituto.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708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consolidación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empresas</w:t>
      </w:r>
      <w:r>
        <w:rPr>
          <w:spacing w:val="-1"/>
          <w:sz w:val="24"/>
        </w:rPr>
        <w:t> </w:t>
      </w:r>
      <w:r>
        <w:rPr>
          <w:sz w:val="24"/>
        </w:rPr>
        <w:t>constituidas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emprendedores.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76" w:lineRule="auto" w:before="41" w:after="0"/>
        <w:ind w:left="540" w:right="116" w:hanging="426"/>
        <w:jc w:val="left"/>
        <w:rPr>
          <w:sz w:val="24"/>
        </w:rPr>
      </w:pPr>
      <w:r>
        <w:rPr>
          <w:sz w:val="24"/>
        </w:rPr>
        <w:t>Promover la realización ferias y eventos para la promoción y vinculación de personas emprendedoras y pequeños negocios.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76" w:lineRule="auto" w:before="0" w:after="0"/>
        <w:ind w:left="540" w:right="114" w:hanging="426"/>
        <w:jc w:val="left"/>
        <w:rPr>
          <w:sz w:val="24"/>
        </w:rPr>
      </w:pPr>
      <w:r>
        <w:rPr>
          <w:sz w:val="24"/>
        </w:rPr>
        <w:t>Promover</w:t>
      </w:r>
      <w:r>
        <w:rPr>
          <w:spacing w:val="80"/>
          <w:sz w:val="24"/>
        </w:rPr>
        <w:t> </w:t>
      </w:r>
      <w:r>
        <w:rPr>
          <w:sz w:val="24"/>
        </w:rPr>
        <w:t>la</w:t>
      </w:r>
      <w:r>
        <w:rPr>
          <w:spacing w:val="80"/>
          <w:sz w:val="24"/>
        </w:rPr>
        <w:t> </w:t>
      </w:r>
      <w:r>
        <w:rPr>
          <w:sz w:val="24"/>
        </w:rPr>
        <w:t>cultura</w:t>
      </w:r>
      <w:r>
        <w:rPr>
          <w:spacing w:val="80"/>
          <w:sz w:val="24"/>
        </w:rPr>
        <w:t> </w:t>
      </w:r>
      <w:r>
        <w:rPr>
          <w:sz w:val="24"/>
        </w:rPr>
        <w:t>emprendedora</w:t>
      </w:r>
      <w:r>
        <w:rPr>
          <w:spacing w:val="80"/>
          <w:sz w:val="24"/>
        </w:rPr>
        <w:t> </w:t>
      </w:r>
      <w:r>
        <w:rPr>
          <w:sz w:val="24"/>
        </w:rPr>
        <w:t>en</w:t>
      </w:r>
      <w:r>
        <w:rPr>
          <w:spacing w:val="80"/>
          <w:sz w:val="24"/>
        </w:rPr>
        <w:t> </w:t>
      </w:r>
      <w:r>
        <w:rPr>
          <w:sz w:val="24"/>
        </w:rPr>
        <w:t>coordinación</w:t>
      </w:r>
      <w:r>
        <w:rPr>
          <w:spacing w:val="80"/>
          <w:sz w:val="24"/>
        </w:rPr>
        <w:t> </w:t>
      </w:r>
      <w:r>
        <w:rPr>
          <w:sz w:val="24"/>
        </w:rPr>
        <w:t>con</w:t>
      </w:r>
      <w:r>
        <w:rPr>
          <w:spacing w:val="80"/>
          <w:sz w:val="24"/>
        </w:rPr>
        <w:t> </w:t>
      </w:r>
      <w:r>
        <w:rPr>
          <w:sz w:val="24"/>
        </w:rPr>
        <w:t>el</w:t>
      </w:r>
      <w:r>
        <w:rPr>
          <w:spacing w:val="80"/>
          <w:sz w:val="24"/>
        </w:rPr>
        <w:t> </w:t>
      </w:r>
      <w:r>
        <w:rPr>
          <w:sz w:val="24"/>
        </w:rPr>
        <w:t>sector</w:t>
      </w:r>
      <w:r>
        <w:rPr>
          <w:spacing w:val="80"/>
          <w:sz w:val="24"/>
        </w:rPr>
        <w:t> </w:t>
      </w:r>
      <w:r>
        <w:rPr>
          <w:sz w:val="24"/>
        </w:rPr>
        <w:t>educativo</w:t>
      </w:r>
      <w:r>
        <w:rPr>
          <w:spacing w:val="80"/>
          <w:sz w:val="24"/>
        </w:rPr>
        <w:t> </w:t>
      </w:r>
      <w:r>
        <w:rPr>
          <w:sz w:val="24"/>
        </w:rPr>
        <w:t>del </w:t>
      </w:r>
      <w:r>
        <w:rPr>
          <w:spacing w:val="-2"/>
          <w:sz w:val="24"/>
        </w:rPr>
        <w:t>municipio.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7" w:right="0" w:hanging="494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política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desarrollo</w:t>
      </w:r>
      <w:r>
        <w:rPr>
          <w:spacing w:val="-5"/>
          <w:sz w:val="24"/>
        </w:rPr>
        <w:t> </w:t>
      </w:r>
      <w:r>
        <w:rPr>
          <w:sz w:val="24"/>
        </w:rPr>
        <w:t>económico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Administración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Municipal.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6" w:lineRule="auto" w:before="41" w:after="0"/>
        <w:ind w:left="540" w:right="114" w:hanging="426"/>
        <w:jc w:val="left"/>
        <w:rPr>
          <w:sz w:val="24"/>
        </w:rPr>
      </w:pPr>
      <w:r>
        <w:rPr>
          <w:sz w:val="24"/>
        </w:rPr>
        <w:t>Recabar,</w:t>
      </w:r>
      <w:r>
        <w:rPr>
          <w:spacing w:val="-12"/>
          <w:sz w:val="24"/>
        </w:rPr>
        <w:t> </w:t>
      </w:r>
      <w:r>
        <w:rPr>
          <w:sz w:val="24"/>
        </w:rPr>
        <w:t>datos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información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crear</w:t>
      </w:r>
      <w:r>
        <w:rPr>
          <w:spacing w:val="-14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base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consulta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permita</w:t>
      </w:r>
      <w:r>
        <w:rPr>
          <w:spacing w:val="-12"/>
          <w:sz w:val="24"/>
        </w:rPr>
        <w:t> </w:t>
      </w:r>
      <w:r>
        <w:rPr>
          <w:sz w:val="24"/>
        </w:rPr>
        <w:t>conocer</w:t>
      </w:r>
      <w:r>
        <w:rPr>
          <w:spacing w:val="-12"/>
          <w:sz w:val="24"/>
        </w:rPr>
        <w:t> </w:t>
      </w:r>
      <w:r>
        <w:rPr>
          <w:sz w:val="24"/>
        </w:rPr>
        <w:t>casos de éxito en emprendimiento.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auto" w:before="0" w:after="0"/>
        <w:ind w:left="540" w:right="113" w:hanging="426"/>
        <w:jc w:val="left"/>
        <w:rPr>
          <w:sz w:val="24"/>
        </w:rPr>
      </w:pPr>
      <w:r>
        <w:rPr>
          <w:sz w:val="24"/>
        </w:rPr>
        <w:t>Impulsar</w:t>
      </w:r>
      <w:r>
        <w:rPr>
          <w:spacing w:val="36"/>
          <w:sz w:val="24"/>
        </w:rPr>
        <w:t> </w:t>
      </w:r>
      <w:r>
        <w:rPr>
          <w:sz w:val="24"/>
        </w:rPr>
        <w:t>programas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servicio</w:t>
      </w:r>
      <w:r>
        <w:rPr>
          <w:spacing w:val="35"/>
          <w:sz w:val="24"/>
        </w:rPr>
        <w:t> </w:t>
      </w:r>
      <w:r>
        <w:rPr>
          <w:sz w:val="24"/>
        </w:rPr>
        <w:t>social</w:t>
      </w:r>
      <w:r>
        <w:rPr>
          <w:spacing w:val="35"/>
          <w:sz w:val="24"/>
        </w:rPr>
        <w:t> </w:t>
      </w:r>
      <w:r>
        <w:rPr>
          <w:sz w:val="24"/>
        </w:rPr>
        <w:t>y</w:t>
      </w:r>
      <w:r>
        <w:rPr>
          <w:spacing w:val="36"/>
          <w:sz w:val="24"/>
        </w:rPr>
        <w:t> </w:t>
      </w:r>
      <w:r>
        <w:rPr>
          <w:sz w:val="24"/>
        </w:rPr>
        <w:t>prácticas</w:t>
      </w:r>
      <w:r>
        <w:rPr>
          <w:spacing w:val="36"/>
          <w:sz w:val="24"/>
        </w:rPr>
        <w:t> </w:t>
      </w:r>
      <w:r>
        <w:rPr>
          <w:sz w:val="24"/>
        </w:rPr>
        <w:t>profesionales</w:t>
      </w:r>
      <w:r>
        <w:rPr>
          <w:spacing w:val="36"/>
          <w:sz w:val="24"/>
        </w:rPr>
        <w:t> </w:t>
      </w:r>
      <w:r>
        <w:rPr>
          <w:sz w:val="24"/>
        </w:rPr>
        <w:t>en</w:t>
      </w:r>
      <w:r>
        <w:rPr>
          <w:spacing w:val="35"/>
          <w:sz w:val="24"/>
        </w:rPr>
        <w:t> </w:t>
      </w:r>
      <w:r>
        <w:rPr>
          <w:sz w:val="24"/>
        </w:rPr>
        <w:t>coordinación</w:t>
      </w:r>
      <w:r>
        <w:rPr>
          <w:spacing w:val="36"/>
          <w:sz w:val="24"/>
        </w:rPr>
        <w:t> </w:t>
      </w:r>
      <w:r>
        <w:rPr>
          <w:sz w:val="24"/>
        </w:rPr>
        <w:t>con instituciones de educación superior en áreas afines al objeto del Instituto.</w:t>
      </w:r>
    </w:p>
    <w:p>
      <w:pPr>
        <w:spacing w:after="0" w:line="276" w:lineRule="auto"/>
        <w:jc w:val="left"/>
        <w:rPr>
          <w:sz w:val="24"/>
        </w:rPr>
        <w:sectPr>
          <w:pgSz w:w="12250" w:h="15850"/>
          <w:pgMar w:header="356" w:footer="0" w:top="2340" w:bottom="280" w:left="1020" w:right="1020"/>
        </w:sectPr>
      </w:pPr>
    </w:p>
    <w:p>
      <w:pPr>
        <w:pStyle w:val="BodyText"/>
        <w:spacing w:before="5"/>
        <w:rPr>
          <w:sz w:val="15"/>
        </w:rPr>
      </w:pPr>
    </w:p>
    <w:p>
      <w:pPr>
        <w:spacing w:before="92"/>
        <w:ind w:left="1863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SEGUNDO</w:t>
      </w:r>
    </w:p>
    <w:p>
      <w:pPr>
        <w:spacing w:before="42"/>
        <w:ind w:left="1862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ORGANIZACIÓN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INSTITUTO</w:t>
      </w:r>
    </w:p>
    <w:p>
      <w:pPr>
        <w:pStyle w:val="BodyText"/>
        <w:spacing w:before="3"/>
        <w:rPr>
          <w:rFonts w:ascii="Arial"/>
          <w:b/>
          <w:sz w:val="31"/>
        </w:rPr>
      </w:pPr>
    </w:p>
    <w:p>
      <w:pPr>
        <w:spacing w:before="0"/>
        <w:ind w:left="114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7.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estará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integrado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5"/>
          <w:sz w:val="24"/>
        </w:rPr>
        <w:t>por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4" w:right="0" w:hanging="201"/>
        <w:jc w:val="left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Consejo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Emprendimiento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Torreón.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41" w:after="0"/>
        <w:ind w:left="381" w:right="0" w:hanging="268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Dirección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42" w:after="0"/>
        <w:ind w:left="448" w:right="0" w:hanging="335"/>
        <w:jc w:val="left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Secretaría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Técnica.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41" w:after="0"/>
        <w:ind w:left="474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estructura</w:t>
      </w:r>
      <w:r>
        <w:rPr>
          <w:spacing w:val="-5"/>
          <w:sz w:val="24"/>
        </w:rPr>
        <w:t> </w:t>
      </w:r>
      <w:r>
        <w:rPr>
          <w:sz w:val="24"/>
        </w:rPr>
        <w:t>administrativa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contemple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Reglamento</w:t>
      </w:r>
      <w:r>
        <w:rPr>
          <w:spacing w:val="-5"/>
          <w:sz w:val="24"/>
        </w:rPr>
        <w:t> </w:t>
      </w:r>
      <w:r>
        <w:rPr>
          <w:sz w:val="24"/>
        </w:rPr>
        <w:t>Interior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6" w:lineRule="auto"/>
        <w:ind w:left="114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órgano</w:t>
      </w:r>
      <w:r>
        <w:rPr>
          <w:spacing w:val="-12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es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Consejo</w:t>
      </w:r>
      <w:r>
        <w:rPr>
          <w:spacing w:val="-11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Emprendimiento,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cual se reunirá de manera ordinaria una vez al mes, y de manera extraordinaria las veces que se </w:t>
      </w:r>
      <w:r>
        <w:rPr>
          <w:spacing w:val="-2"/>
        </w:rPr>
        <w:t>requiera.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4" w:right="113"/>
        <w:jc w:val="both"/>
      </w:pPr>
      <w:r>
        <w:rPr>
          <w:rFonts w:ascii="Arial" w:hAnsi="Arial"/>
          <w:b/>
        </w:rPr>
        <w:t>Artículo 9. </w:t>
      </w:r>
      <w:r>
        <w:rPr/>
        <w:t>El Consejo Municipal del Emprendimiento estará conformado de la siguiente </w:t>
      </w:r>
      <w:r>
        <w:rPr>
          <w:spacing w:val="-2"/>
        </w:rPr>
        <w:t>manera: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0" w:after="0"/>
        <w:ind w:left="314" w:right="0" w:hanging="201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presidenta: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3"/>
          <w:sz w:val="24"/>
        </w:rPr>
        <w:t> </w:t>
      </w:r>
      <w:r>
        <w:rPr>
          <w:sz w:val="24"/>
        </w:rPr>
        <w:t>titular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Presidencia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Torreón.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42" w:after="0"/>
        <w:ind w:left="381" w:right="0" w:hanging="268"/>
        <w:jc w:val="left"/>
        <w:rPr>
          <w:sz w:val="24"/>
        </w:rPr>
      </w:pPr>
      <w:r>
        <w:rPr>
          <w:sz w:val="24"/>
        </w:rPr>
        <w:t>Secretario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secretaria: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titular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Dirección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Instituto.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41" w:after="0"/>
        <w:ind w:left="448" w:right="0" w:hanging="335"/>
        <w:jc w:val="left"/>
        <w:rPr>
          <w:sz w:val="24"/>
        </w:rPr>
      </w:pPr>
      <w:r>
        <w:rPr>
          <w:sz w:val="24"/>
        </w:rPr>
        <w:t>Vocal: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3"/>
          <w:sz w:val="24"/>
        </w:rPr>
        <w:t> </w:t>
      </w:r>
      <w:r>
        <w:rPr>
          <w:sz w:val="24"/>
        </w:rPr>
        <w:t>titular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Dirección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Desarrollo</w:t>
      </w:r>
      <w:r>
        <w:rPr>
          <w:spacing w:val="-2"/>
          <w:sz w:val="24"/>
        </w:rPr>
        <w:t> Económico.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42" w:after="0"/>
        <w:ind w:left="474" w:right="0" w:hanging="361"/>
        <w:jc w:val="left"/>
        <w:rPr>
          <w:sz w:val="24"/>
        </w:rPr>
      </w:pPr>
      <w:r>
        <w:rPr>
          <w:sz w:val="24"/>
        </w:rPr>
        <w:t>Vocal: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3"/>
          <w:sz w:val="24"/>
        </w:rPr>
        <w:t> </w:t>
      </w:r>
      <w:r>
        <w:rPr>
          <w:sz w:val="24"/>
        </w:rPr>
        <w:t>titular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Dirección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Social.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40" w:after="0"/>
        <w:ind w:left="474" w:right="0" w:hanging="361"/>
        <w:jc w:val="left"/>
        <w:rPr>
          <w:sz w:val="24"/>
        </w:rPr>
      </w:pPr>
      <w:r>
        <w:rPr>
          <w:sz w:val="24"/>
        </w:rPr>
        <w:t>Vocal: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titular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Contraloría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Municipal.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42" w:after="0"/>
        <w:ind w:left="474" w:right="0" w:hanging="361"/>
        <w:jc w:val="left"/>
        <w:rPr>
          <w:sz w:val="24"/>
        </w:rPr>
      </w:pPr>
      <w:r>
        <w:rPr>
          <w:sz w:val="24"/>
        </w:rPr>
        <w:t>Vocal: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representante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cámaras</w:t>
      </w:r>
      <w:r>
        <w:rPr>
          <w:spacing w:val="-3"/>
          <w:sz w:val="24"/>
        </w:rPr>
        <w:t> </w:t>
      </w:r>
      <w:r>
        <w:rPr>
          <w:sz w:val="24"/>
        </w:rPr>
        <w:t>empresariales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ciudad.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76" w:lineRule="auto" w:before="41" w:after="0"/>
        <w:ind w:left="114" w:right="114" w:firstLine="0"/>
        <w:jc w:val="left"/>
        <w:rPr>
          <w:sz w:val="24"/>
        </w:rPr>
      </w:pPr>
      <w:r>
        <w:rPr>
          <w:sz w:val="24"/>
        </w:rPr>
        <w:t>Vocal:</w:t>
      </w:r>
      <w:r>
        <w:rPr>
          <w:spacing w:val="39"/>
          <w:sz w:val="24"/>
        </w:rPr>
        <w:t> </w:t>
      </w:r>
      <w:r>
        <w:rPr>
          <w:sz w:val="24"/>
        </w:rPr>
        <w:t>Una</w:t>
      </w:r>
      <w:r>
        <w:rPr>
          <w:spacing w:val="39"/>
          <w:sz w:val="24"/>
        </w:rPr>
        <w:t> </w:t>
      </w:r>
      <w:r>
        <w:rPr>
          <w:sz w:val="24"/>
        </w:rPr>
        <w:t>persona</w:t>
      </w:r>
      <w:r>
        <w:rPr>
          <w:spacing w:val="38"/>
          <w:sz w:val="24"/>
        </w:rPr>
        <w:t> </w:t>
      </w:r>
      <w:r>
        <w:rPr>
          <w:sz w:val="24"/>
        </w:rPr>
        <w:t>representante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una</w:t>
      </w:r>
      <w:r>
        <w:rPr>
          <w:spacing w:val="39"/>
          <w:sz w:val="24"/>
        </w:rPr>
        <w:t> </w:t>
      </w:r>
      <w:r>
        <w:rPr>
          <w:sz w:val="24"/>
        </w:rPr>
        <w:t>universidad</w:t>
      </w:r>
      <w:r>
        <w:rPr>
          <w:spacing w:val="38"/>
          <w:sz w:val="24"/>
        </w:rPr>
        <w:t> </w:t>
      </w:r>
      <w:r>
        <w:rPr>
          <w:sz w:val="24"/>
        </w:rPr>
        <w:t>pública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privada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las</w:t>
      </w:r>
      <w:r>
        <w:rPr>
          <w:spacing w:val="38"/>
          <w:sz w:val="24"/>
        </w:rPr>
        <w:t> </w:t>
      </w:r>
      <w:r>
        <w:rPr>
          <w:sz w:val="24"/>
        </w:rPr>
        <w:t>áreas económico administrativas.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114" w:right="113"/>
        <w:jc w:val="both"/>
      </w:pP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titulares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Consejo</w:t>
      </w:r>
      <w:r>
        <w:rPr>
          <w:spacing w:val="-4"/>
        </w:rPr>
        <w:t> </w:t>
      </w:r>
      <w:r>
        <w:rPr/>
        <w:t>podrán</w:t>
      </w:r>
      <w:r>
        <w:rPr>
          <w:spacing w:val="-4"/>
        </w:rPr>
        <w:t> </w:t>
      </w:r>
      <w:r>
        <w:rPr/>
        <w:t>nombrar</w:t>
      </w:r>
      <w:r>
        <w:rPr>
          <w:spacing w:val="-3"/>
        </w:rPr>
        <w:t> </w:t>
      </w:r>
      <w:r>
        <w:rPr/>
        <w:t>suplentes,</w:t>
      </w:r>
      <w:r>
        <w:rPr>
          <w:spacing w:val="-2"/>
        </w:rPr>
        <w:t> </w:t>
      </w:r>
      <w:r>
        <w:rPr/>
        <w:t>notificando</w:t>
      </w:r>
      <w:r>
        <w:rPr>
          <w:spacing w:val="-3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oficio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 persona que funja como secretaria del mismo.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14" w:right="114"/>
        <w:jc w:val="both"/>
      </w:pPr>
      <w:r>
        <w:rPr>
          <w:rFonts w:ascii="Arial" w:hAnsi="Arial"/>
          <w:b/>
        </w:rPr>
        <w:t>Artículo 10. </w:t>
      </w:r>
      <w:r>
        <w:rPr/>
        <w:t>El cargo como integrante del Consejo es honorario por lo que no recibe remuneración alguna.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114" w:right="116"/>
        <w:jc w:val="both"/>
      </w:pPr>
      <w:r>
        <w:rPr>
          <w:rFonts w:ascii="Arial" w:hAnsi="Arial"/>
          <w:b/>
        </w:rPr>
        <w:t>Artículo 11. </w:t>
      </w:r>
      <w:r>
        <w:rPr/>
        <w:t>El Consejo se renovará con cada cambio de Administración Pública Municipal y concluirá sus funciones al término de la misma.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"/>
        <w:ind w:lef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responsabilidades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Consejo</w:t>
      </w:r>
      <w:r>
        <w:rPr>
          <w:spacing w:val="-4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Emprendimiento: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539" w:val="left" w:leader="none"/>
          <w:tab w:pos="540" w:val="left" w:leader="none"/>
        </w:tabs>
        <w:spacing w:line="240" w:lineRule="auto" w:before="0" w:after="0"/>
        <w:ind w:left="540" w:right="0" w:hanging="426"/>
        <w:jc w:val="left"/>
        <w:rPr>
          <w:sz w:val="24"/>
        </w:rPr>
      </w:pPr>
      <w:r>
        <w:rPr>
          <w:sz w:val="24"/>
        </w:rPr>
        <w:t>Supervisar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desempeño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Dirección</w:t>
      </w:r>
      <w:r>
        <w:rPr>
          <w:spacing w:val="-5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356" w:footer="0" w:top="2340" w:bottom="280" w:left="1020" w:right="102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539" w:val="left" w:leader="none"/>
          <w:tab w:pos="540" w:val="left" w:leader="none"/>
        </w:tabs>
        <w:spacing w:line="240" w:lineRule="auto" w:before="92" w:after="0"/>
        <w:ind w:left="540" w:right="0" w:hanging="426"/>
        <w:jc w:val="left"/>
        <w:rPr>
          <w:sz w:val="24"/>
        </w:rPr>
      </w:pPr>
      <w:r>
        <w:rPr>
          <w:sz w:val="24"/>
        </w:rPr>
        <w:t>Revisar,</w:t>
      </w:r>
      <w:r>
        <w:rPr>
          <w:spacing w:val="-3"/>
          <w:sz w:val="24"/>
        </w:rPr>
        <w:t> </w:t>
      </w:r>
      <w:r>
        <w:rPr>
          <w:sz w:val="24"/>
        </w:rPr>
        <w:t>someter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aprobar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proyectos</w:t>
      </w:r>
      <w:r>
        <w:rPr>
          <w:spacing w:val="-3"/>
          <w:sz w:val="24"/>
        </w:rPr>
        <w:t> </w:t>
      </w:r>
      <w:r>
        <w:rPr>
          <w:sz w:val="24"/>
        </w:rPr>
        <w:t>sujetos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financiamiento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42" w:after="0"/>
        <w:ind w:left="540" w:right="0" w:hanging="426"/>
        <w:jc w:val="left"/>
        <w:rPr>
          <w:sz w:val="24"/>
        </w:rPr>
      </w:pPr>
      <w:r>
        <w:rPr>
          <w:sz w:val="24"/>
        </w:rPr>
        <w:t>Aprobar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presupuesto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egresos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41" w:after="0"/>
        <w:ind w:left="540" w:right="0" w:hanging="426"/>
        <w:jc w:val="left"/>
        <w:rPr>
          <w:sz w:val="24"/>
        </w:rPr>
      </w:pPr>
      <w:r>
        <w:rPr>
          <w:sz w:val="24"/>
        </w:rPr>
        <w:t>Autorizar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planes,</w:t>
      </w:r>
      <w:r>
        <w:rPr>
          <w:spacing w:val="-5"/>
          <w:sz w:val="24"/>
        </w:rPr>
        <w:t> </w:t>
      </w:r>
      <w:r>
        <w:rPr>
          <w:sz w:val="24"/>
        </w:rPr>
        <w:t>proyectos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programas</w:t>
      </w:r>
      <w:r>
        <w:rPr>
          <w:spacing w:val="-6"/>
          <w:sz w:val="24"/>
        </w:rPr>
        <w:t> </w:t>
      </w:r>
      <w:r>
        <w:rPr>
          <w:sz w:val="24"/>
        </w:rPr>
        <w:t>operativos</w:t>
      </w:r>
      <w:r>
        <w:rPr>
          <w:spacing w:val="-6"/>
          <w:sz w:val="24"/>
        </w:rPr>
        <w:t> </w:t>
      </w:r>
      <w:r>
        <w:rPr>
          <w:sz w:val="24"/>
        </w:rPr>
        <w:t>anuales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42" w:after="0"/>
        <w:ind w:left="540" w:right="0" w:hanging="426"/>
        <w:jc w:val="left"/>
        <w:rPr>
          <w:sz w:val="24"/>
        </w:rPr>
      </w:pPr>
      <w:r>
        <w:rPr>
          <w:sz w:val="24"/>
        </w:rPr>
        <w:t>Aprobar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Reglamento</w:t>
      </w:r>
      <w:r>
        <w:rPr>
          <w:spacing w:val="-1"/>
          <w:sz w:val="24"/>
        </w:rPr>
        <w:t> </w:t>
      </w:r>
      <w:r>
        <w:rPr>
          <w:sz w:val="24"/>
        </w:rPr>
        <w:t>Interno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Manual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Operaciones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Instituto.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76" w:lineRule="auto" w:before="41" w:after="0"/>
        <w:ind w:left="540" w:right="114" w:hanging="426"/>
        <w:jc w:val="both"/>
        <w:rPr>
          <w:sz w:val="24"/>
        </w:rPr>
      </w:pPr>
      <w:r>
        <w:rPr>
          <w:sz w:val="24"/>
        </w:rPr>
        <w:t>Analizar y en su caso aprobar los convenios de colaboración en materia de emprendimiento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fortalecimiento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pequeños</w:t>
      </w:r>
      <w:r>
        <w:rPr>
          <w:spacing w:val="-4"/>
          <w:sz w:val="24"/>
        </w:rPr>
        <w:t> </w:t>
      </w:r>
      <w:r>
        <w:rPr>
          <w:sz w:val="24"/>
        </w:rPr>
        <w:t>negocios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celebre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Instituto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otras entidades de gobierno, así como con la iniciativa privada.</w:t>
      </w: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40" w:lineRule="auto" w:before="1" w:after="0"/>
        <w:ind w:left="608" w:right="0" w:hanging="495"/>
        <w:jc w:val="both"/>
        <w:rPr>
          <w:sz w:val="24"/>
        </w:rPr>
      </w:pPr>
      <w:r>
        <w:rPr>
          <w:sz w:val="24"/>
        </w:rPr>
        <w:t>Aprobar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estados</w:t>
      </w:r>
      <w:r>
        <w:rPr>
          <w:spacing w:val="-6"/>
          <w:sz w:val="24"/>
        </w:rPr>
        <w:t> </w:t>
      </w:r>
      <w:r>
        <w:rPr>
          <w:sz w:val="24"/>
        </w:rPr>
        <w:t>financieros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4"/>
        </w:numPr>
        <w:tabs>
          <w:tab w:pos="617" w:val="left" w:leader="none"/>
        </w:tabs>
        <w:spacing w:line="276" w:lineRule="auto" w:before="40" w:after="0"/>
        <w:ind w:left="540" w:right="112" w:hanging="426"/>
        <w:jc w:val="left"/>
        <w:rPr>
          <w:sz w:val="24"/>
        </w:rPr>
      </w:pPr>
      <w:r>
        <w:rPr>
          <w:sz w:val="24"/>
        </w:rPr>
        <w:t>Solicitar a la Dirección General del Instituto la información que considere necesaria para el desempeño de sus actividades.</w:t>
      </w:r>
    </w:p>
    <w:p>
      <w:pPr>
        <w:pStyle w:val="BodyText"/>
        <w:ind w:left="114"/>
      </w:pPr>
      <w:r>
        <w:rPr/>
        <w:t>XI.</w:t>
      </w:r>
      <w:r>
        <w:rPr>
          <w:spacing w:val="-4"/>
        </w:rPr>
        <w:t> </w:t>
      </w:r>
      <w:r>
        <w:rPr/>
        <w:t>Recibir</w:t>
      </w:r>
      <w:r>
        <w:rPr>
          <w:spacing w:val="-4"/>
        </w:rPr>
        <w:t> </w:t>
      </w:r>
      <w:r>
        <w:rPr/>
        <w:t>donativos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aportaciones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físicas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morales,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privadas.</w:t>
      </w:r>
    </w:p>
    <w:p>
      <w:pPr>
        <w:pStyle w:val="BodyText"/>
        <w:spacing w:before="41"/>
        <w:ind w:left="114"/>
      </w:pPr>
      <w:r>
        <w:rPr/>
        <w:t>X.</w:t>
      </w:r>
      <w:r>
        <w:rPr>
          <w:spacing w:val="-3"/>
        </w:rPr>
        <w:t> </w:t>
      </w:r>
      <w:r>
        <w:rPr/>
        <w:t>Otorgar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revocar</w:t>
      </w:r>
      <w:r>
        <w:rPr>
          <w:spacing w:val="-4"/>
        </w:rPr>
        <w:t> </w:t>
      </w:r>
      <w:r>
        <w:rPr/>
        <w:t>poderes</w:t>
      </w:r>
      <w:r>
        <w:rPr>
          <w:spacing w:val="-2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especiales.</w:t>
      </w:r>
    </w:p>
    <w:p>
      <w:pPr>
        <w:pStyle w:val="BodyText"/>
        <w:spacing w:before="42"/>
        <w:ind w:left="114"/>
      </w:pPr>
      <w:r>
        <w:rPr/>
        <w:t>XI.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aplicables.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1862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TERCERO</w:t>
      </w:r>
    </w:p>
    <w:p>
      <w:pPr>
        <w:spacing w:before="43"/>
        <w:ind w:left="1863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PERSONA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TITULAR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DIRECCIÓN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GENERAL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276" w:lineRule="auto"/>
        <w:ind w:left="114" w:right="112"/>
        <w:jc w:val="both"/>
      </w:pPr>
      <w:r>
        <w:rPr>
          <w:rFonts w:ascii="Arial" w:hAnsi="Arial"/>
          <w:b/>
        </w:rPr>
        <w:t>Artículo 13. </w:t>
      </w:r>
      <w:r>
        <w:rPr/>
        <w:t>La persona titular de la Dirección General del Instituto será nombrada por el Ayuntamiento,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propuesta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Presidencia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Torreón,</w:t>
      </w:r>
      <w:r>
        <w:rPr>
          <w:spacing w:val="-8"/>
        </w:rPr>
        <w:t> </w:t>
      </w:r>
      <w:r>
        <w:rPr/>
        <w:t>podrá ser removida por el Consejo del Instituto.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requiere: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5"/>
        </w:numPr>
        <w:tabs>
          <w:tab w:pos="539" w:val="left" w:leader="none"/>
          <w:tab w:pos="540" w:val="left" w:leader="none"/>
        </w:tabs>
        <w:spacing w:line="276" w:lineRule="auto" w:before="0" w:after="0"/>
        <w:ind w:left="540" w:right="114" w:hanging="426"/>
        <w:jc w:val="left"/>
        <w:rPr>
          <w:sz w:val="24"/>
        </w:rPr>
      </w:pP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persona</w:t>
      </w:r>
      <w:r>
        <w:rPr>
          <w:spacing w:val="-13"/>
          <w:sz w:val="24"/>
        </w:rPr>
        <w:t> </w:t>
      </w:r>
      <w:r>
        <w:rPr>
          <w:sz w:val="24"/>
        </w:rPr>
        <w:t>originaria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residente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municipio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Torreón,</w:t>
      </w:r>
      <w:r>
        <w:rPr>
          <w:spacing w:val="-12"/>
          <w:sz w:val="24"/>
        </w:rPr>
        <w:t> </w:t>
      </w:r>
      <w:r>
        <w:rPr>
          <w:sz w:val="24"/>
        </w:rPr>
        <w:t>Coahuila,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uso</w:t>
      </w:r>
      <w:r>
        <w:rPr>
          <w:spacing w:val="-13"/>
          <w:sz w:val="24"/>
        </w:rPr>
        <w:t> </w:t>
      </w:r>
      <w:r>
        <w:rPr>
          <w:sz w:val="24"/>
        </w:rPr>
        <w:t>pleno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sus derechos políticos y civiles.</w:t>
      </w:r>
    </w:p>
    <w:p>
      <w:pPr>
        <w:pStyle w:val="ListParagraph"/>
        <w:numPr>
          <w:ilvl w:val="0"/>
          <w:numId w:val="5"/>
        </w:numPr>
        <w:tabs>
          <w:tab w:pos="539" w:val="left" w:leader="none"/>
          <w:tab w:pos="540" w:val="left" w:leader="none"/>
        </w:tabs>
        <w:spacing w:line="240" w:lineRule="auto" w:before="0" w:after="0"/>
        <w:ind w:left="540" w:right="0" w:hanging="426"/>
        <w:jc w:val="left"/>
        <w:rPr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edad.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41" w:after="0"/>
        <w:ind w:left="540" w:right="0" w:hanging="426"/>
        <w:jc w:val="left"/>
        <w:rPr>
          <w:sz w:val="24"/>
        </w:rPr>
      </w:pPr>
      <w:r>
        <w:rPr>
          <w:sz w:val="24"/>
        </w:rPr>
        <w:t>Poseer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día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designación</w:t>
      </w:r>
      <w:r>
        <w:rPr>
          <w:spacing w:val="-3"/>
          <w:sz w:val="24"/>
        </w:rPr>
        <w:t> </w:t>
      </w:r>
      <w:r>
        <w:rPr>
          <w:sz w:val="24"/>
        </w:rPr>
        <w:t>título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cédula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profesional.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42" w:after="0"/>
        <w:ind w:left="540" w:right="0" w:hanging="426"/>
        <w:jc w:val="left"/>
        <w:rPr>
          <w:sz w:val="24"/>
        </w:rPr>
      </w:pPr>
      <w:r>
        <w:rPr>
          <w:sz w:val="24"/>
        </w:rPr>
        <w:t>Tener</w:t>
      </w:r>
      <w:r>
        <w:rPr>
          <w:spacing w:val="-6"/>
          <w:sz w:val="24"/>
        </w:rPr>
        <w:t> </w:t>
      </w:r>
      <w:r>
        <w:rPr>
          <w:sz w:val="24"/>
        </w:rPr>
        <w:t>experiencia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sector</w:t>
      </w:r>
      <w:r>
        <w:rPr>
          <w:spacing w:val="-3"/>
          <w:sz w:val="24"/>
        </w:rPr>
        <w:t> </w:t>
      </w:r>
      <w:r>
        <w:rPr>
          <w:sz w:val="24"/>
        </w:rPr>
        <w:t>empresarial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emprendimiento.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114" w:right="111"/>
        <w:jc w:val="both"/>
      </w:pPr>
      <w:r>
        <w:rPr>
          <w:rFonts w:ascii="Arial" w:hAnsi="Arial"/>
          <w:b/>
        </w:rPr>
        <w:t>Artículo 15. </w:t>
      </w:r>
      <w:r>
        <w:rPr/>
        <w:t>Son facultades y responsabilidades de la persona titular de la Dirección General del Instituto.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539" w:val="left" w:leader="none"/>
          <w:tab w:pos="540" w:val="left" w:leader="none"/>
        </w:tabs>
        <w:spacing w:line="276" w:lineRule="auto" w:before="0" w:after="0"/>
        <w:ind w:left="540" w:right="115" w:hanging="426"/>
        <w:jc w:val="left"/>
        <w:rPr>
          <w:sz w:val="24"/>
        </w:rPr>
      </w:pPr>
      <w:r>
        <w:rPr>
          <w:sz w:val="24"/>
        </w:rPr>
        <w:t>Administrar</w:t>
      </w:r>
      <w:r>
        <w:rPr>
          <w:spacing w:val="38"/>
          <w:sz w:val="24"/>
        </w:rPr>
        <w:t> </w:t>
      </w:r>
      <w:r>
        <w:rPr>
          <w:sz w:val="24"/>
        </w:rPr>
        <w:t>y</w:t>
      </w:r>
      <w:r>
        <w:rPr>
          <w:spacing w:val="38"/>
          <w:sz w:val="24"/>
        </w:rPr>
        <w:t> </w:t>
      </w:r>
      <w:r>
        <w:rPr>
          <w:sz w:val="24"/>
        </w:rPr>
        <w:t>ejercer</w:t>
      </w:r>
      <w:r>
        <w:rPr>
          <w:spacing w:val="37"/>
          <w:sz w:val="24"/>
        </w:rPr>
        <w:t> </w:t>
      </w:r>
      <w:r>
        <w:rPr>
          <w:sz w:val="24"/>
        </w:rPr>
        <w:t>eficientemente</w:t>
      </w:r>
      <w:r>
        <w:rPr>
          <w:spacing w:val="38"/>
          <w:sz w:val="24"/>
        </w:rPr>
        <w:t> </w:t>
      </w:r>
      <w:r>
        <w:rPr>
          <w:sz w:val="24"/>
        </w:rPr>
        <w:t>los</w:t>
      </w:r>
      <w:r>
        <w:rPr>
          <w:spacing w:val="38"/>
          <w:sz w:val="24"/>
        </w:rPr>
        <w:t> </w:t>
      </w:r>
      <w:r>
        <w:rPr>
          <w:sz w:val="24"/>
        </w:rPr>
        <w:t>recursos</w:t>
      </w:r>
      <w:r>
        <w:rPr>
          <w:spacing w:val="38"/>
          <w:sz w:val="24"/>
        </w:rPr>
        <w:t> </w:t>
      </w:r>
      <w:r>
        <w:rPr>
          <w:sz w:val="24"/>
        </w:rPr>
        <w:t>financieros</w:t>
      </w:r>
      <w:r>
        <w:rPr>
          <w:spacing w:val="38"/>
          <w:sz w:val="24"/>
        </w:rPr>
        <w:t> </w:t>
      </w:r>
      <w:r>
        <w:rPr>
          <w:sz w:val="24"/>
        </w:rPr>
        <w:t>asignados</w:t>
      </w:r>
      <w:r>
        <w:rPr>
          <w:spacing w:val="37"/>
          <w:sz w:val="24"/>
        </w:rPr>
        <w:t> </w:t>
      </w:r>
      <w:r>
        <w:rPr>
          <w:sz w:val="24"/>
        </w:rPr>
        <w:t>al</w:t>
      </w:r>
      <w:r>
        <w:rPr>
          <w:spacing w:val="37"/>
          <w:sz w:val="24"/>
        </w:rPr>
        <w:t> </w:t>
      </w:r>
      <w:r>
        <w:rPr>
          <w:sz w:val="24"/>
        </w:rPr>
        <w:t>Instituto,</w:t>
      </w:r>
      <w:r>
        <w:rPr>
          <w:spacing w:val="38"/>
          <w:sz w:val="24"/>
        </w:rPr>
        <w:t> </w:t>
      </w:r>
      <w:r>
        <w:rPr>
          <w:sz w:val="24"/>
        </w:rPr>
        <w:t>de acuerdo a lo aprobado por el Consejo.</w:t>
      </w:r>
    </w:p>
    <w:p>
      <w:pPr>
        <w:pStyle w:val="ListParagraph"/>
        <w:numPr>
          <w:ilvl w:val="0"/>
          <w:numId w:val="6"/>
        </w:numPr>
        <w:tabs>
          <w:tab w:pos="539" w:val="left" w:leader="none"/>
          <w:tab w:pos="540" w:val="left" w:leader="none"/>
        </w:tabs>
        <w:spacing w:line="276" w:lineRule="auto" w:before="0" w:after="0"/>
        <w:ind w:left="540" w:right="117" w:hanging="426"/>
        <w:jc w:val="left"/>
        <w:rPr>
          <w:sz w:val="24"/>
        </w:rPr>
      </w:pPr>
      <w:r>
        <w:rPr>
          <w:sz w:val="24"/>
        </w:rPr>
        <w:t>Nombrar</w:t>
      </w:r>
      <w:r>
        <w:rPr>
          <w:spacing w:val="70"/>
          <w:sz w:val="24"/>
        </w:rPr>
        <w:t> </w:t>
      </w:r>
      <w:r>
        <w:rPr>
          <w:sz w:val="24"/>
        </w:rPr>
        <w:t>al</w:t>
      </w:r>
      <w:r>
        <w:rPr>
          <w:spacing w:val="70"/>
          <w:sz w:val="24"/>
        </w:rPr>
        <w:t> </w:t>
      </w:r>
      <w:r>
        <w:rPr>
          <w:sz w:val="24"/>
        </w:rPr>
        <w:t>personal</w:t>
      </w:r>
      <w:r>
        <w:rPr>
          <w:spacing w:val="70"/>
          <w:sz w:val="24"/>
        </w:rPr>
        <w:t> </w:t>
      </w:r>
      <w:r>
        <w:rPr>
          <w:sz w:val="24"/>
        </w:rPr>
        <w:t>que</w:t>
      </w:r>
      <w:r>
        <w:rPr>
          <w:spacing w:val="70"/>
          <w:sz w:val="24"/>
        </w:rPr>
        <w:t> </w:t>
      </w:r>
      <w:r>
        <w:rPr>
          <w:sz w:val="24"/>
        </w:rPr>
        <w:t>Integre</w:t>
      </w:r>
      <w:r>
        <w:rPr>
          <w:spacing w:val="71"/>
          <w:sz w:val="24"/>
        </w:rPr>
        <w:t> </w:t>
      </w:r>
      <w:r>
        <w:rPr>
          <w:sz w:val="24"/>
        </w:rPr>
        <w:t>al</w:t>
      </w:r>
      <w:r>
        <w:rPr>
          <w:spacing w:val="70"/>
          <w:sz w:val="24"/>
        </w:rPr>
        <w:t> </w:t>
      </w:r>
      <w:r>
        <w:rPr>
          <w:sz w:val="24"/>
        </w:rPr>
        <w:t>Instituto,</w:t>
      </w:r>
      <w:r>
        <w:rPr>
          <w:spacing w:val="70"/>
          <w:sz w:val="24"/>
        </w:rPr>
        <w:t> </w:t>
      </w:r>
      <w:r>
        <w:rPr>
          <w:sz w:val="24"/>
        </w:rPr>
        <w:t>procurando</w:t>
      </w:r>
      <w:r>
        <w:rPr>
          <w:spacing w:val="70"/>
          <w:sz w:val="24"/>
        </w:rPr>
        <w:t> </w:t>
      </w:r>
      <w:r>
        <w:rPr>
          <w:sz w:val="24"/>
        </w:rPr>
        <w:t>la</w:t>
      </w:r>
      <w:r>
        <w:rPr>
          <w:spacing w:val="70"/>
          <w:sz w:val="24"/>
        </w:rPr>
        <w:t> </w:t>
      </w:r>
      <w:r>
        <w:rPr>
          <w:sz w:val="24"/>
        </w:rPr>
        <w:t>afinidad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los</w:t>
      </w:r>
      <w:r>
        <w:rPr>
          <w:spacing w:val="70"/>
          <w:sz w:val="24"/>
        </w:rPr>
        <w:t> </w:t>
      </w:r>
      <w:r>
        <w:rPr>
          <w:sz w:val="24"/>
        </w:rPr>
        <w:t>perfiles seleccionados con los fines del Instituto.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0" w:after="0"/>
        <w:ind w:left="540" w:right="0" w:hanging="426"/>
        <w:jc w:val="left"/>
        <w:rPr>
          <w:sz w:val="24"/>
        </w:rPr>
      </w:pPr>
      <w:r>
        <w:rPr>
          <w:sz w:val="24"/>
        </w:rPr>
        <w:t>Representar</w:t>
      </w:r>
      <w:r>
        <w:rPr>
          <w:spacing w:val="-8"/>
          <w:sz w:val="24"/>
        </w:rPr>
        <w:t> </w:t>
      </w:r>
      <w:r>
        <w:rPr>
          <w:sz w:val="24"/>
        </w:rPr>
        <w:t>legalmente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356" w:footer="0" w:top="2340" w:bottom="280" w:left="1020" w:right="102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92" w:after="0"/>
        <w:ind w:left="540" w:right="0" w:hanging="426"/>
        <w:jc w:val="left"/>
        <w:rPr>
          <w:sz w:val="24"/>
        </w:rPr>
      </w:pPr>
      <w:r>
        <w:rPr>
          <w:sz w:val="24"/>
        </w:rPr>
        <w:t>Diseñar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vigilar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cumpla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Operativo</w:t>
      </w:r>
      <w:r>
        <w:rPr>
          <w:spacing w:val="-2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42" w:after="0"/>
        <w:ind w:left="540" w:right="0" w:hanging="426"/>
        <w:jc w:val="left"/>
        <w:rPr>
          <w:sz w:val="24"/>
        </w:rPr>
      </w:pPr>
      <w:r>
        <w:rPr>
          <w:sz w:val="24"/>
        </w:rPr>
        <w:t>Tener</w:t>
      </w:r>
      <w:r>
        <w:rPr>
          <w:spacing w:val="-6"/>
          <w:sz w:val="24"/>
        </w:rPr>
        <w:t> </w:t>
      </w:r>
      <w:r>
        <w:rPr>
          <w:sz w:val="24"/>
        </w:rPr>
        <w:t>bajo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responsabilidad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salvaguardar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patrimonio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41" w:after="0"/>
        <w:ind w:left="540" w:right="0" w:hanging="426"/>
        <w:jc w:val="left"/>
        <w:rPr>
          <w:sz w:val="24"/>
        </w:rPr>
      </w:pPr>
      <w:r>
        <w:rPr>
          <w:sz w:val="24"/>
        </w:rPr>
        <w:t>Conducir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funcionamiento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instituto</w:t>
      </w:r>
      <w:r>
        <w:rPr>
          <w:spacing w:val="-4"/>
          <w:sz w:val="24"/>
        </w:rPr>
        <w:t> </w:t>
      </w:r>
      <w:r>
        <w:rPr>
          <w:sz w:val="24"/>
        </w:rPr>
        <w:t>vigilando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cumplan</w:t>
      </w:r>
      <w:r>
        <w:rPr>
          <w:spacing w:val="-4"/>
          <w:sz w:val="24"/>
        </w:rPr>
        <w:t> </w:t>
      </w:r>
      <w:r>
        <w:rPr>
          <w:sz w:val="24"/>
        </w:rPr>
        <w:t>sus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objetivos.</w:t>
      </w:r>
    </w:p>
    <w:p>
      <w:pPr>
        <w:pStyle w:val="ListParagraph"/>
        <w:numPr>
          <w:ilvl w:val="0"/>
          <w:numId w:val="6"/>
        </w:numPr>
        <w:tabs>
          <w:tab w:pos="609" w:val="left" w:leader="none"/>
        </w:tabs>
        <w:spacing w:line="240" w:lineRule="auto" w:before="42" w:after="0"/>
        <w:ind w:left="608" w:right="0" w:hanging="495"/>
        <w:jc w:val="left"/>
        <w:rPr>
          <w:sz w:val="24"/>
        </w:rPr>
      </w:pPr>
      <w:r>
        <w:rPr>
          <w:sz w:val="24"/>
        </w:rPr>
        <w:t>Ejecutar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acuerdos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Consejo.</w:t>
      </w:r>
    </w:p>
    <w:p>
      <w:pPr>
        <w:pStyle w:val="ListParagraph"/>
        <w:numPr>
          <w:ilvl w:val="0"/>
          <w:numId w:val="6"/>
        </w:numPr>
        <w:tabs>
          <w:tab w:pos="609" w:val="left" w:leader="none"/>
        </w:tabs>
        <w:spacing w:line="240" w:lineRule="auto" w:before="41" w:after="0"/>
        <w:ind w:left="608" w:right="0" w:hanging="495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planes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proyectos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42" w:after="0"/>
        <w:ind w:left="540" w:right="0" w:hanging="426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15"/>
          <w:sz w:val="24"/>
        </w:rPr>
        <w:t> </w:t>
      </w:r>
      <w:r>
        <w:rPr>
          <w:sz w:val="24"/>
        </w:rPr>
        <w:t>al</w:t>
      </w:r>
      <w:r>
        <w:rPr>
          <w:spacing w:val="-16"/>
          <w:sz w:val="24"/>
        </w:rPr>
        <w:t> </w:t>
      </w:r>
      <w:r>
        <w:rPr>
          <w:sz w:val="24"/>
        </w:rPr>
        <w:t>Consejo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análisis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aprobación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presupuesto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Egresos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41" w:after="0"/>
        <w:ind w:left="540" w:right="0" w:hanging="426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Consejo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trimestral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actividades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Instituto.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42" w:after="0"/>
        <w:ind w:left="540" w:right="0" w:hanging="426"/>
        <w:jc w:val="left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demás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confieran</w:t>
      </w:r>
      <w:r>
        <w:rPr>
          <w:spacing w:val="-2"/>
          <w:sz w:val="24"/>
        </w:rPr>
        <w:t> </w:t>
      </w:r>
      <w:r>
        <w:rPr>
          <w:sz w:val="24"/>
        </w:rPr>
        <w:t>otros</w:t>
      </w:r>
      <w:r>
        <w:rPr>
          <w:spacing w:val="-4"/>
          <w:sz w:val="24"/>
        </w:rPr>
        <w:t> </w:t>
      </w:r>
      <w:r>
        <w:rPr>
          <w:sz w:val="24"/>
        </w:rPr>
        <w:t>ordenamientos</w:t>
      </w:r>
      <w:r>
        <w:rPr>
          <w:spacing w:val="-4"/>
          <w:sz w:val="24"/>
        </w:rPr>
        <w:t> </w:t>
      </w:r>
      <w:r>
        <w:rPr>
          <w:sz w:val="24"/>
        </w:rPr>
        <w:t>legales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Consejo.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1"/>
        <w:ind w:left="1863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CUARTO</w:t>
      </w:r>
    </w:p>
    <w:p>
      <w:pPr>
        <w:spacing w:before="40"/>
        <w:ind w:left="1862" w:right="186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PATRIMONIO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INSTITUTO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before="1"/>
        <w:ind w:left="114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16.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Patrimonio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Instituto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integrará</w:t>
      </w:r>
      <w:r>
        <w:rPr>
          <w:spacing w:val="-4"/>
          <w:sz w:val="24"/>
        </w:rPr>
        <w:t> por: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7"/>
        </w:numPr>
        <w:tabs>
          <w:tab w:pos="539" w:val="left" w:leader="none"/>
          <w:tab w:pos="540" w:val="left" w:leader="none"/>
        </w:tabs>
        <w:spacing w:line="276" w:lineRule="auto" w:before="0" w:after="0"/>
        <w:ind w:left="540" w:right="118" w:hanging="426"/>
        <w:jc w:val="left"/>
        <w:rPr>
          <w:sz w:val="24"/>
        </w:rPr>
      </w:pPr>
      <w:r>
        <w:rPr>
          <w:sz w:val="24"/>
        </w:rPr>
        <w:t>Los</w:t>
      </w:r>
      <w:r>
        <w:rPr>
          <w:spacing w:val="35"/>
          <w:sz w:val="24"/>
        </w:rPr>
        <w:t> </w:t>
      </w:r>
      <w:r>
        <w:rPr>
          <w:sz w:val="24"/>
        </w:rPr>
        <w:t>ingresos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obtenga</w:t>
      </w:r>
      <w:r>
        <w:rPr>
          <w:spacing w:val="35"/>
          <w:sz w:val="24"/>
        </w:rPr>
        <w:t> </w:t>
      </w:r>
      <w:r>
        <w:rPr>
          <w:sz w:val="24"/>
        </w:rPr>
        <w:t>por</w:t>
      </w:r>
      <w:r>
        <w:rPr>
          <w:spacing w:val="35"/>
          <w:sz w:val="24"/>
        </w:rPr>
        <w:t> </w:t>
      </w:r>
      <w:r>
        <w:rPr>
          <w:sz w:val="24"/>
        </w:rPr>
        <w:t>las</w:t>
      </w:r>
      <w:r>
        <w:rPr>
          <w:spacing w:val="35"/>
          <w:sz w:val="24"/>
        </w:rPr>
        <w:t> </w:t>
      </w:r>
      <w:r>
        <w:rPr>
          <w:sz w:val="24"/>
        </w:rPr>
        <w:t>asignaciones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le</w:t>
      </w:r>
      <w:r>
        <w:rPr>
          <w:spacing w:val="35"/>
          <w:sz w:val="24"/>
        </w:rPr>
        <w:t> </w:t>
      </w:r>
      <w:r>
        <w:rPr>
          <w:sz w:val="24"/>
        </w:rPr>
        <w:t>haga</w:t>
      </w:r>
      <w:r>
        <w:rPr>
          <w:spacing w:val="35"/>
          <w:sz w:val="24"/>
        </w:rPr>
        <w:t> </w:t>
      </w:r>
      <w:r>
        <w:rPr>
          <w:sz w:val="24"/>
        </w:rPr>
        <w:t>la</w:t>
      </w:r>
      <w:r>
        <w:rPr>
          <w:spacing w:val="35"/>
          <w:sz w:val="24"/>
        </w:rPr>
        <w:t> </w:t>
      </w:r>
      <w:r>
        <w:rPr>
          <w:sz w:val="24"/>
        </w:rPr>
        <w:t>Administración</w:t>
      </w:r>
      <w:r>
        <w:rPr>
          <w:spacing w:val="35"/>
          <w:sz w:val="24"/>
        </w:rPr>
        <w:t> </w:t>
      </w:r>
      <w:r>
        <w:rPr>
          <w:sz w:val="24"/>
        </w:rPr>
        <w:t>Pública Municipal por cada ejercicio fiscal.</w:t>
      </w:r>
    </w:p>
    <w:p>
      <w:pPr>
        <w:pStyle w:val="ListParagraph"/>
        <w:numPr>
          <w:ilvl w:val="0"/>
          <w:numId w:val="7"/>
        </w:numPr>
        <w:tabs>
          <w:tab w:pos="539" w:val="left" w:leader="none"/>
          <w:tab w:pos="540" w:val="left" w:leader="none"/>
        </w:tabs>
        <w:spacing w:line="240" w:lineRule="auto" w:before="0" w:after="0"/>
        <w:ind w:left="540" w:right="0" w:hanging="426"/>
        <w:jc w:val="left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aportaciones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subsidios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otorguen.</w:t>
      </w:r>
    </w:p>
    <w:p>
      <w:pPr>
        <w:pStyle w:val="ListParagraph"/>
        <w:numPr>
          <w:ilvl w:val="0"/>
          <w:numId w:val="7"/>
        </w:numPr>
        <w:tabs>
          <w:tab w:pos="540" w:val="left" w:leader="none"/>
        </w:tabs>
        <w:spacing w:line="276" w:lineRule="auto" w:before="42" w:after="0"/>
        <w:ind w:left="540" w:right="116" w:hanging="426"/>
        <w:jc w:val="left"/>
        <w:rPr>
          <w:sz w:val="24"/>
        </w:rPr>
      </w:pPr>
      <w:r>
        <w:rPr>
          <w:sz w:val="24"/>
        </w:rPr>
        <w:t>Los bienes muebles e inmuebles otorgados a su favor por donativos o aportaciones de</w:t>
      </w:r>
      <w:r>
        <w:rPr>
          <w:spacing w:val="80"/>
          <w:sz w:val="24"/>
        </w:rPr>
        <w:t> </w:t>
      </w:r>
      <w:r>
        <w:rPr>
          <w:sz w:val="24"/>
        </w:rPr>
        <w:t>personas físicas o morales.</w:t>
      </w:r>
    </w:p>
    <w:p>
      <w:pPr>
        <w:pStyle w:val="ListParagraph"/>
        <w:numPr>
          <w:ilvl w:val="0"/>
          <w:numId w:val="7"/>
        </w:numPr>
        <w:tabs>
          <w:tab w:pos="540" w:val="left" w:leader="none"/>
        </w:tabs>
        <w:spacing w:line="276" w:lineRule="auto" w:before="1" w:after="0"/>
        <w:ind w:left="540" w:right="114" w:hanging="426"/>
        <w:jc w:val="left"/>
        <w:rPr>
          <w:sz w:val="24"/>
        </w:rPr>
      </w:pP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ingresos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obtengan</w:t>
      </w:r>
      <w:r>
        <w:rPr>
          <w:spacing w:val="-8"/>
          <w:sz w:val="24"/>
        </w:rPr>
        <w:t> </w:t>
      </w:r>
      <w:r>
        <w:rPr>
          <w:sz w:val="24"/>
        </w:rPr>
        <w:t>derivados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servicios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presten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acuerdo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objeto, siempre que estén previamente aprobados en la Ley de Ingresos Municipal.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1863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QUINTO</w:t>
      </w:r>
    </w:p>
    <w:p>
      <w:pPr>
        <w:spacing w:before="41"/>
        <w:ind w:left="1862" w:right="186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RELACIONES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LABORALES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276" w:lineRule="auto"/>
        <w:ind w:left="114"/>
      </w:pPr>
      <w:r>
        <w:rPr>
          <w:rFonts w:ascii="Arial" w:hAnsi="Arial"/>
          <w:b/>
        </w:rPr>
        <w:t>Artículo 17. </w:t>
      </w:r>
      <w:r>
        <w:rPr/>
        <w:t>Las relaciones laborales del personal del Instituto se conducirán en los términos de la legislación laboral aplicable.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0"/>
        <w:ind w:left="1863" w:right="186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 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R I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10"/>
          <w:sz w:val="24"/>
        </w:rPr>
        <w:t>S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276" w:lineRule="auto"/>
        <w:ind w:left="114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presente</w:t>
      </w:r>
      <w:r>
        <w:rPr>
          <w:spacing w:val="39"/>
        </w:rPr>
        <w:t> </w:t>
      </w:r>
      <w:r>
        <w:rPr/>
        <w:t>Decreto</w:t>
      </w:r>
      <w:r>
        <w:rPr>
          <w:spacing w:val="38"/>
        </w:rPr>
        <w:t> </w:t>
      </w:r>
      <w:r>
        <w:rPr/>
        <w:t>entrará</w:t>
      </w:r>
      <w:r>
        <w:rPr>
          <w:spacing w:val="36"/>
        </w:rPr>
        <w:t> </w:t>
      </w:r>
      <w:r>
        <w:rPr/>
        <w:t>en</w:t>
      </w:r>
      <w:r>
        <w:rPr>
          <w:spacing w:val="39"/>
        </w:rPr>
        <w:t> </w:t>
      </w:r>
      <w:r>
        <w:rPr/>
        <w:t>vigor</w:t>
      </w:r>
      <w:r>
        <w:rPr>
          <w:spacing w:val="39"/>
        </w:rPr>
        <w:t> </w:t>
      </w:r>
      <w:r>
        <w:rPr/>
        <w:t>al</w:t>
      </w:r>
      <w:r>
        <w:rPr>
          <w:spacing w:val="38"/>
        </w:rPr>
        <w:t> </w:t>
      </w:r>
      <w:r>
        <w:rPr/>
        <w:t>día</w:t>
      </w:r>
      <w:r>
        <w:rPr>
          <w:spacing w:val="38"/>
        </w:rPr>
        <w:t> </w:t>
      </w:r>
      <w:r>
        <w:rPr/>
        <w:t>siguiente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su</w:t>
      </w:r>
      <w:r>
        <w:rPr>
          <w:spacing w:val="36"/>
        </w:rPr>
        <w:t> </w:t>
      </w:r>
      <w:r>
        <w:rPr/>
        <w:t>publicación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el Periódico Oficial del Estado.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114" w:right="42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Ayuntamiento,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Sesión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Cabildo,</w:t>
      </w:r>
      <w:r>
        <w:rPr>
          <w:spacing w:val="-15"/>
        </w:rPr>
        <w:t> </w:t>
      </w:r>
      <w:r>
        <w:rPr/>
        <w:t>nombrará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persona</w:t>
      </w:r>
      <w:r>
        <w:rPr>
          <w:spacing w:val="-16"/>
        </w:rPr>
        <w:t> </w:t>
      </w:r>
      <w:r>
        <w:rPr/>
        <w:t>titular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Instituto, a propuesta del Presidente Municipal.</w:t>
      </w:r>
    </w:p>
    <w:p>
      <w:pPr>
        <w:spacing w:after="0" w:line="276" w:lineRule="auto"/>
        <w:sectPr>
          <w:pgSz w:w="12250" w:h="15850"/>
          <w:pgMar w:header="356" w:footer="0" w:top="234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92"/>
        <w:ind w:left="114" w:right="11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nombrada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6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Instituto, ésta tendrá un plazo de 30 días naturales para presentar, primero al Consejo y en seguida al Cabildo, el Reglamento Interior del Instituto, para su análisis y en su caso aprobación y </w:t>
      </w:r>
      <w:r>
        <w:rPr>
          <w:spacing w:val="-2"/>
        </w:rPr>
        <w:t>publicación.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114" w:right="114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derogan</w:t>
      </w:r>
      <w:r>
        <w:rPr>
          <w:spacing w:val="-15"/>
        </w:rPr>
        <w:t> </w:t>
      </w:r>
      <w:r>
        <w:rPr/>
        <w:t>todas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5"/>
        </w:rPr>
        <w:t> </w:t>
      </w:r>
      <w:r>
        <w:rPr/>
        <w:t>jurídicas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carácter</w:t>
      </w:r>
      <w:r>
        <w:rPr>
          <w:spacing w:val="-14"/>
        </w:rPr>
        <w:t> </w:t>
      </w:r>
      <w:r>
        <w:rPr/>
        <w:t>municipal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opongan a lo dispuesto en la presente Ley.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114" w:right="11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DADO en la Ciudad de Saltillo, Coahuila de Zaragoza, a los treinta 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un días del mes de mayo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del año dos mil veintidós.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230"/>
        <w:ind w:left="1863" w:right="186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DIPUTADO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2"/>
          <w:sz w:val="24"/>
        </w:rPr>
        <w:t>PRESIDENTE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85"/>
        <w:ind w:left="1863" w:right="186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FRANCISCO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JAVIER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CORTEZ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GÓMEZ.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tabs>
          <w:tab w:pos="6982" w:val="left" w:leader="none"/>
        </w:tabs>
        <w:spacing w:before="230"/>
        <w:ind w:left="138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DIPUTADA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pacing w:val="-2"/>
          <w:sz w:val="24"/>
        </w:rPr>
        <w:t>SECRETARIA</w:t>
      </w:r>
      <w:r>
        <w:rPr>
          <w:rFonts w:ascii="Arial"/>
          <w:b/>
          <w:sz w:val="24"/>
        </w:rPr>
        <w:tab/>
        <w:t>DIPUTADA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pacing w:val="-2"/>
          <w:sz w:val="24"/>
        </w:rPr>
        <w:t>SECRETARIA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tabs>
          <w:tab w:pos="7008" w:val="left" w:leader="none"/>
        </w:tabs>
        <w:spacing w:before="184"/>
        <w:ind w:left="2116" w:right="219" w:hanging="186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MARÍA EUGENIA GUADALUPE CALDERÓN</w:t>
        <w:tab/>
        <w:t>OLIVIA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MARTÍNEZ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LEYVA </w:t>
      </w:r>
      <w:r>
        <w:rPr>
          <w:rFonts w:ascii="Arial" w:hAnsi="Arial"/>
          <w:b/>
          <w:spacing w:val="-2"/>
          <w:sz w:val="24"/>
        </w:rPr>
        <w:t>AMEZCUA</w:t>
      </w:r>
    </w:p>
    <w:p>
      <w:pPr>
        <w:spacing w:after="0"/>
        <w:jc w:val="left"/>
        <w:rPr>
          <w:rFonts w:ascii="Arial" w:hAnsi="Arial"/>
          <w:sz w:val="24"/>
        </w:rPr>
        <w:sectPr>
          <w:pgSz w:w="12250" w:h="15850"/>
          <w:pgMar w:header="356" w:footer="0" w:top="2340" w:bottom="280" w:left="1020" w:right="102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2250" w:h="15850"/>
      <w:pgMar w:header="356" w:footer="0" w:top="2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7520">
          <wp:simplePos x="0" y="0"/>
          <wp:positionH relativeFrom="page">
            <wp:posOffset>6191377</wp:posOffset>
          </wp:positionH>
          <wp:positionV relativeFrom="page">
            <wp:posOffset>226313</wp:posOffset>
          </wp:positionV>
          <wp:extent cx="1002664" cy="1031748"/>
          <wp:effectExtent l="0" t="0" r="0" b="0"/>
          <wp:wrapNone/>
          <wp:docPr id="1" name="image1.jpeg" descr="Identidad Congreso del estado de Coahuila-01.jp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2664" cy="1031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378713</wp:posOffset>
          </wp:positionH>
          <wp:positionV relativeFrom="page">
            <wp:posOffset>367283</wp:posOffset>
          </wp:positionV>
          <wp:extent cx="790955" cy="831342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955" cy="831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4.460007pt;margin-top:27.873297pt;width:311.350pt;height:63.45pt;mso-position-horizontal-relative:page;mso-position-vertical-relative:page;z-index:-15847936" type="#_x0000_t202" id="docshape1" filled="false" stroked="false">
          <v:textbox inset="0,0,0,0">
            <w:txbxContent>
              <w:p>
                <w:pPr>
                  <w:spacing w:before="7"/>
                  <w:ind w:left="65" w:right="64" w:firstLine="0"/>
                  <w:jc w:val="center"/>
                  <w:rPr>
                    <w:rFonts w:ascii="Times New Roman"/>
                    <w:sz w:val="30"/>
                  </w:rPr>
                </w:pPr>
                <w:r>
                  <w:rPr>
                    <w:rFonts w:ascii="Times New Roman"/>
                    <w:smallCaps/>
                    <w:spacing w:val="16"/>
                    <w:sz w:val="30"/>
                  </w:rPr>
                  <w:t>Estado</w:t>
                </w:r>
                <w:r>
                  <w:rPr>
                    <w:rFonts w:ascii="Times New Roman"/>
                    <w:smallCaps/>
                    <w:spacing w:val="16"/>
                    <w:sz w:val="30"/>
                  </w:rPr>
                  <w:t> </w:t>
                </w:r>
                <w:r>
                  <w:rPr>
                    <w:rFonts w:ascii="Times New Roman"/>
                    <w:smallCaps/>
                    <w:spacing w:val="18"/>
                    <w:sz w:val="30"/>
                  </w:rPr>
                  <w:t>Independiente, </w:t>
                </w:r>
                <w:r>
                  <w:rPr>
                    <w:rFonts w:ascii="Times New Roman"/>
                    <w:smallCaps/>
                    <w:spacing w:val="15"/>
                    <w:sz w:val="30"/>
                  </w:rPr>
                  <w:t>Libre</w:t>
                </w:r>
                <w:r>
                  <w:rPr>
                    <w:rFonts w:ascii="Times New Roman"/>
                    <w:smallCaps/>
                    <w:spacing w:val="15"/>
                    <w:sz w:val="30"/>
                  </w:rPr>
                  <w:t> </w:t>
                </w:r>
                <w:r>
                  <w:rPr>
                    <w:rFonts w:ascii="Times New Roman"/>
                    <w:smallCaps/>
                    <w:sz w:val="30"/>
                  </w:rPr>
                  <w:t>y</w:t>
                </w:r>
                <w:r>
                  <w:rPr>
                    <w:rFonts w:ascii="Times New Roman"/>
                    <w:smallCaps/>
                    <w:spacing w:val="16"/>
                    <w:sz w:val="30"/>
                  </w:rPr>
                  <w:t> Soberano </w:t>
                </w:r>
                <w:r>
                  <w:rPr>
                    <w:rFonts w:ascii="Times New Roman"/>
                    <w:smallCaps/>
                    <w:spacing w:val="9"/>
                    <w:sz w:val="30"/>
                  </w:rPr>
                  <w:t>de</w:t>
                </w:r>
                <w:r>
                  <w:rPr>
                    <w:rFonts w:ascii="Times New Roman"/>
                    <w:smallCaps/>
                    <w:spacing w:val="9"/>
                    <w:sz w:val="30"/>
                  </w:rPr>
                  <w:t> </w:t>
                </w:r>
                <w:r>
                  <w:rPr>
                    <w:rFonts w:ascii="Times New Roman"/>
                    <w:smallCaps/>
                    <w:spacing w:val="16"/>
                    <w:sz w:val="30"/>
                  </w:rPr>
                  <w:t>Coahuila</w:t>
                </w:r>
                <w:r>
                  <w:rPr>
                    <w:rFonts w:ascii="Times New Roman"/>
                    <w:smallCaps/>
                    <w:spacing w:val="16"/>
                    <w:sz w:val="30"/>
                  </w:rPr>
                  <w:t> </w:t>
                </w:r>
                <w:r>
                  <w:rPr>
                    <w:rFonts w:ascii="Times New Roman"/>
                    <w:smallCaps/>
                    <w:sz w:val="30"/>
                  </w:rPr>
                  <w:t>de</w:t>
                </w:r>
                <w:r>
                  <w:rPr>
                    <w:rFonts w:ascii="Times New Roman"/>
                    <w:smallCaps/>
                    <w:spacing w:val="16"/>
                    <w:sz w:val="30"/>
                  </w:rPr>
                  <w:t> Zaragoza</w:t>
                </w:r>
              </w:p>
              <w:p>
                <w:pPr>
                  <w:spacing w:before="252"/>
                  <w:ind w:left="65" w:right="143" w:firstLine="0"/>
                  <w:jc w:val="center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mallCaps/>
                    <w:spacing w:val="15"/>
                    <w:sz w:val="26"/>
                  </w:rPr>
                  <w:t>Poder</w:t>
                </w:r>
                <w:r>
                  <w:rPr>
                    <w:rFonts w:ascii="Times New Roman"/>
                    <w:smallCaps/>
                    <w:spacing w:val="38"/>
                    <w:sz w:val="26"/>
                  </w:rPr>
                  <w:t> </w:t>
                </w:r>
                <w:r>
                  <w:rPr>
                    <w:rFonts w:ascii="Times New Roman"/>
                    <w:smallCaps/>
                    <w:spacing w:val="15"/>
                    <w:sz w:val="26"/>
                  </w:rPr>
                  <w:t>Legislativo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540001pt;margin-top:104.775574pt;width:363.1pt;height:14.2pt;mso-position-horizontal-relative:page;mso-position-vertical-relative:page;z-index:-15847424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“2022,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Año</w:t>
                </w:r>
                <w:r>
                  <w:rPr>
                    <w:rFonts w:ascii="Times New Roman" w:hAnsi="Times New Roman"/>
                    <w:spacing w:val="-5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Benito</w:t>
                </w:r>
                <w:r>
                  <w:rPr>
                    <w:rFonts w:ascii="Times New Roman" w:hAnsi="Times New Roman"/>
                    <w:spacing w:val="-4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Juárez,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Defensor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la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Soberanía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Coahuila</w:t>
                </w:r>
                <w:r>
                  <w:rPr>
                    <w:rFonts w:ascii="Times New Roman" w:hAnsi="Times New Roman"/>
                    <w:spacing w:val="-5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z w:val="22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2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sz w:val="22"/>
                  </w:rPr>
                  <w:t>Zaragoza”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40" w:hanging="4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6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8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7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3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42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540" w:hanging="4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6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8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7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3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42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540" w:hanging="4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6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8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7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3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42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540" w:hanging="4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6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8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7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3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42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14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9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7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5" w:hanging="20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14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9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7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5" w:hanging="20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40" w:hanging="4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6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8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7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3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426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65" w:right="64"/>
      <w:jc w:val="center"/>
    </w:pPr>
    <w:rPr>
      <w:rFonts w:ascii="Times New Roman" w:hAnsi="Times New Roman" w:eastAsia="Times New Roman" w:cs="Times New Roman"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40" w:hanging="42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terms:created xsi:type="dcterms:W3CDTF">2023-07-31T17:38:32Z</dcterms:created>
  <dcterms:modified xsi:type="dcterms:W3CDTF">2023-07-31T17:38:32Z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  <property fmtid="{D5CDD505-2E9C-101B-9397-08002B2CF9AE}" pid="5" name="Producer">
    <vt:lpwstr>Microsoft® Word 2016</vt:lpwstr>
  </property>
</Properties>
</file>