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DF0FEB" w:rsidRPr="00C76F51" w:rsidRDefault="00532CCC" w:rsidP="009900C5">
      <w:pPr>
        <w:pStyle w:val="NormalWeb"/>
        <w:spacing w:before="0" w:beforeAutospacing="0" w:after="0" w:afterAutospacing="0"/>
        <w:jc w:val="both"/>
        <w:rPr>
          <w:rFonts w:eastAsia="Avenir Light"/>
          <w:color w:val="943634" w:themeColor="accent2" w:themeShade="BF"/>
          <w:kern w:val="24"/>
          <w:sz w:val="40"/>
          <w:szCs w:val="40"/>
        </w:rPr>
      </w:pPr>
      <w:r w:rsidRPr="00C76F51">
        <w:rPr>
          <w:rFonts w:eastAsia="Avenir Light"/>
          <w:color w:val="943634" w:themeColor="accent2" w:themeShade="BF"/>
          <w:kern w:val="24"/>
          <w:sz w:val="40"/>
          <w:szCs w:val="40"/>
        </w:rPr>
        <w:t>Av</w:t>
      </w:r>
      <w:r w:rsidR="00035D01" w:rsidRPr="00C76F51">
        <w:rPr>
          <w:rFonts w:eastAsia="Avenir Light"/>
          <w:color w:val="943634" w:themeColor="accent2" w:themeShade="BF"/>
          <w:kern w:val="24"/>
          <w:sz w:val="40"/>
          <w:szCs w:val="40"/>
        </w:rPr>
        <w:t xml:space="preserve">iso </w:t>
      </w:r>
      <w:r w:rsidR="0001519C" w:rsidRPr="00C76F51">
        <w:rPr>
          <w:rFonts w:eastAsia="Avenir Light"/>
          <w:color w:val="943634" w:themeColor="accent2" w:themeShade="BF"/>
          <w:kern w:val="24"/>
          <w:sz w:val="40"/>
          <w:szCs w:val="40"/>
        </w:rPr>
        <w:t xml:space="preserve">de Privacidad </w:t>
      </w:r>
      <w:r w:rsidR="00DE5590" w:rsidRPr="00C76F51">
        <w:rPr>
          <w:rFonts w:eastAsia="Avenir Light"/>
          <w:color w:val="943634" w:themeColor="accent2" w:themeShade="BF"/>
          <w:kern w:val="24"/>
          <w:sz w:val="40"/>
          <w:szCs w:val="40"/>
        </w:rPr>
        <w:t xml:space="preserve"> </w:t>
      </w:r>
      <w:r w:rsidR="0001519C" w:rsidRPr="00C76F51">
        <w:rPr>
          <w:rFonts w:eastAsia="Avenir Light"/>
          <w:color w:val="943634" w:themeColor="accent2" w:themeShade="BF"/>
          <w:kern w:val="24"/>
          <w:sz w:val="40"/>
          <w:szCs w:val="40"/>
        </w:rPr>
        <w:t>pa</w:t>
      </w:r>
      <w:r w:rsidR="009F0E05" w:rsidRPr="00C76F51">
        <w:rPr>
          <w:rFonts w:eastAsia="Avenir Light"/>
          <w:color w:val="943634" w:themeColor="accent2" w:themeShade="BF"/>
          <w:kern w:val="24"/>
          <w:sz w:val="40"/>
          <w:szCs w:val="40"/>
        </w:rPr>
        <w:t>ra</w:t>
      </w:r>
      <w:r w:rsidR="00943D94" w:rsidRPr="00C76F51">
        <w:rPr>
          <w:rFonts w:eastAsia="Avenir Light"/>
          <w:color w:val="943634" w:themeColor="accent2" w:themeShade="BF"/>
          <w:kern w:val="24"/>
          <w:sz w:val="40"/>
          <w:szCs w:val="40"/>
        </w:rPr>
        <w:t xml:space="preserve"> </w:t>
      </w:r>
      <w:r w:rsidR="00497C22" w:rsidRPr="00C76F51">
        <w:rPr>
          <w:rFonts w:eastAsia="Avenir Light"/>
          <w:color w:val="943634" w:themeColor="accent2" w:themeShade="BF"/>
          <w:kern w:val="24"/>
          <w:sz w:val="40"/>
          <w:szCs w:val="40"/>
        </w:rPr>
        <w:t>el</w:t>
      </w:r>
      <w:r w:rsidR="0031170F" w:rsidRPr="00C76F51">
        <w:rPr>
          <w:rFonts w:eastAsia="Avenir Light"/>
          <w:color w:val="943634" w:themeColor="accent2" w:themeShade="BF"/>
          <w:kern w:val="24"/>
          <w:sz w:val="40"/>
          <w:szCs w:val="40"/>
        </w:rPr>
        <w:t xml:space="preserve"> Trámite de </w:t>
      </w:r>
      <w:r w:rsidR="00DF0FEB" w:rsidRPr="00C76F51">
        <w:rPr>
          <w:rFonts w:eastAsia="Avenir Light"/>
          <w:color w:val="943634" w:themeColor="accent2" w:themeShade="BF"/>
          <w:kern w:val="24"/>
          <w:sz w:val="40"/>
          <w:szCs w:val="40"/>
        </w:rPr>
        <w:t>Validación para Plaqueo.</w:t>
      </w:r>
    </w:p>
    <w:p w:rsidR="00DF0FEB" w:rsidRDefault="00DF0FEB" w:rsidP="00DF0FEB">
      <w:pPr>
        <w:pStyle w:val="NormalWeb"/>
        <w:spacing w:before="0" w:beforeAutospacing="0" w:after="0" w:afterAutospacing="0"/>
        <w:jc w:val="both"/>
        <w:rPr>
          <w:rFonts w:eastAsia="Avenir Light"/>
          <w:color w:val="808080" w:themeColor="background1" w:themeShade="80"/>
          <w:kern w:val="24"/>
          <w:sz w:val="21"/>
          <w:szCs w:val="21"/>
        </w:rPr>
      </w:pPr>
    </w:p>
    <w:p w:rsidR="00DF0FEB" w:rsidRPr="00DF0FEB" w:rsidRDefault="00DF0FEB" w:rsidP="00DF0FEB">
      <w:pPr>
        <w:pStyle w:val="NormalWeb"/>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La Dirección de Transporte Público Municipal, con domicilio en calzada Colón y Bulevar Revolución, en la ciudad de Torreón Coahuila; quien es la responsable del uso y protección de datos personales presentados en este Trámite De Validación para Plaqueo, y para lo cual se informa lo siguiente:</w:t>
      </w:r>
    </w:p>
    <w:p w:rsidR="00DF0FEB" w:rsidRPr="00DF0FEB" w:rsidRDefault="00DF0FEB" w:rsidP="00DF0FEB">
      <w:pPr>
        <w:pStyle w:val="NormalWeb"/>
        <w:spacing w:before="0" w:beforeAutospacing="0" w:after="0" w:afterAutospacing="0"/>
        <w:jc w:val="both"/>
        <w:rPr>
          <w:color w:val="808080" w:themeColor="background1" w:themeShade="80"/>
          <w:sz w:val="21"/>
          <w:szCs w:val="21"/>
        </w:rPr>
      </w:pPr>
    </w:p>
    <w:p w:rsidR="00DF0FEB" w:rsidRPr="00DF0FEB" w:rsidRDefault="00DF0FEB" w:rsidP="00DF0FEB">
      <w:pPr>
        <w:pStyle w:val="NormalWeb"/>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para llevar a cabo las finalidades descritas en el presente Aviso de Privacidad y con las facultades conferidas en el Reglamento de Transporte Público para el Municipio de Torreón, Coahuila, en sus artículos 1º, 4º, 6º, 7º, 9º, 13 y 19 fracción XIII, es necesario recabar y utilizar como datos personales los siguientes:</w:t>
      </w:r>
    </w:p>
    <w:p w:rsidR="00DF0FEB" w:rsidRPr="00DF0FEB" w:rsidRDefault="00DF0FEB" w:rsidP="00DF0FEB">
      <w:pPr>
        <w:pStyle w:val="NormalWeb"/>
        <w:spacing w:before="0" w:beforeAutospacing="0" w:after="0" w:afterAutospacing="0"/>
        <w:jc w:val="both"/>
        <w:rPr>
          <w:rFonts w:eastAsia="Avenir Light"/>
          <w:color w:val="808080" w:themeColor="background1" w:themeShade="80"/>
          <w:kern w:val="24"/>
          <w:sz w:val="21"/>
          <w:szCs w:val="21"/>
        </w:rPr>
      </w:pPr>
    </w:p>
    <w:p w:rsidR="00DF0FEB" w:rsidRPr="00DF0FEB" w:rsidRDefault="00DF0FEB" w:rsidP="00DF0FEB">
      <w:pPr>
        <w:pStyle w:val="NormalWeb"/>
        <w:numPr>
          <w:ilvl w:val="0"/>
          <w:numId w:val="39"/>
        </w:numPr>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Nombre o razón social del titular de la concesión</w:t>
      </w:r>
    </w:p>
    <w:p w:rsidR="00DF0FEB" w:rsidRPr="00DF0FEB" w:rsidRDefault="00DF0FEB" w:rsidP="00DF0FEB">
      <w:pPr>
        <w:pStyle w:val="NormalWeb"/>
        <w:numPr>
          <w:ilvl w:val="0"/>
          <w:numId w:val="39"/>
        </w:numPr>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En los casos que sea persona moral, nombre y domicilio del representante legal.</w:t>
      </w:r>
    </w:p>
    <w:p w:rsidR="00DF0FEB" w:rsidRPr="00DF0FEB" w:rsidRDefault="00DF0FEB" w:rsidP="00DF0FEB">
      <w:pPr>
        <w:pStyle w:val="NormalWeb"/>
        <w:numPr>
          <w:ilvl w:val="0"/>
          <w:numId w:val="39"/>
        </w:numPr>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Registro federal de contribuyentes</w:t>
      </w:r>
    </w:p>
    <w:p w:rsidR="00DF0FEB" w:rsidRPr="00DF0FEB" w:rsidRDefault="00DF0FEB" w:rsidP="00DF0FEB">
      <w:pPr>
        <w:pStyle w:val="NormalWeb"/>
        <w:numPr>
          <w:ilvl w:val="0"/>
          <w:numId w:val="39"/>
        </w:numPr>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Domicilio</w:t>
      </w:r>
    </w:p>
    <w:p w:rsidR="00DF0FEB" w:rsidRPr="00DF0FEB" w:rsidRDefault="00DF0FEB" w:rsidP="00DF0FEB">
      <w:pPr>
        <w:pStyle w:val="NormalWeb"/>
        <w:numPr>
          <w:ilvl w:val="0"/>
          <w:numId w:val="39"/>
        </w:numPr>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 xml:space="preserve">Nombre del propietario del vehículo asignado a la concesión </w:t>
      </w:r>
    </w:p>
    <w:p w:rsidR="00DF0FEB" w:rsidRPr="00DF0FEB" w:rsidRDefault="00DF0FEB" w:rsidP="00DF0FEB">
      <w:pPr>
        <w:pStyle w:val="NormalWeb"/>
        <w:numPr>
          <w:ilvl w:val="0"/>
          <w:numId w:val="39"/>
        </w:numPr>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 xml:space="preserve">El nombre del conductor del vehículo asignado a la concesión </w:t>
      </w:r>
    </w:p>
    <w:p w:rsidR="00DF0FEB" w:rsidRPr="00DF0FEB" w:rsidRDefault="00DF0FEB" w:rsidP="00DF0FEB">
      <w:pPr>
        <w:pStyle w:val="NormalWeb"/>
        <w:spacing w:before="0" w:beforeAutospacing="0" w:after="0" w:afterAutospacing="0"/>
        <w:ind w:left="720"/>
        <w:jc w:val="both"/>
        <w:rPr>
          <w:rFonts w:eastAsia="Avenir Light"/>
          <w:color w:val="808080" w:themeColor="background1" w:themeShade="80"/>
          <w:kern w:val="24"/>
          <w:sz w:val="21"/>
          <w:szCs w:val="21"/>
        </w:rPr>
      </w:pPr>
    </w:p>
    <w:p w:rsidR="00DF0FEB" w:rsidRPr="00DF0FEB" w:rsidRDefault="00DF0FEB" w:rsidP="00DF0FEB">
      <w:pPr>
        <w:pStyle w:val="NormalWeb"/>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Los datos personales recabados tienen como finalidad:</w:t>
      </w:r>
    </w:p>
    <w:p w:rsidR="00DF0FEB" w:rsidRPr="00DF0FEB" w:rsidRDefault="00DF0FEB" w:rsidP="00DF0FEB">
      <w:pPr>
        <w:pStyle w:val="NormalWeb"/>
        <w:spacing w:before="0" w:beforeAutospacing="0" w:after="0" w:afterAutospacing="0"/>
        <w:jc w:val="both"/>
        <w:rPr>
          <w:rFonts w:eastAsia="Avenir Light"/>
          <w:color w:val="808080" w:themeColor="background1" w:themeShade="80"/>
          <w:kern w:val="24"/>
          <w:sz w:val="21"/>
          <w:szCs w:val="21"/>
          <w:highlight w:val="yellow"/>
        </w:rPr>
      </w:pPr>
    </w:p>
    <w:p w:rsidR="00DF0FEB" w:rsidRDefault="00DF0FEB" w:rsidP="00DF0FEB">
      <w:pPr>
        <w:pStyle w:val="NormalWeb"/>
        <w:numPr>
          <w:ilvl w:val="0"/>
          <w:numId w:val="38"/>
        </w:numPr>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Verificar la personalidad del titular de la concesión y propiedad del vehículo en trámite, a fin de tener la seguridad tanto jurídica como pública de que corresponden los datos aportados a la realidad de la concesión y el vehículo concesionado.</w:t>
      </w:r>
    </w:p>
    <w:p w:rsidR="00DF0FEB" w:rsidRPr="00DF0FEB" w:rsidRDefault="00DF0FEB" w:rsidP="00DF0FEB">
      <w:pPr>
        <w:pStyle w:val="NormalWeb"/>
        <w:spacing w:before="0" w:beforeAutospacing="0" w:after="0" w:afterAutospacing="0"/>
        <w:ind w:left="502"/>
        <w:jc w:val="both"/>
        <w:rPr>
          <w:rFonts w:eastAsia="Avenir Light"/>
          <w:color w:val="808080" w:themeColor="background1" w:themeShade="80"/>
          <w:kern w:val="24"/>
          <w:sz w:val="21"/>
          <w:szCs w:val="21"/>
        </w:rPr>
      </w:pPr>
    </w:p>
    <w:p w:rsidR="00DF0FEB" w:rsidRDefault="00DF0FEB" w:rsidP="00DF0FEB">
      <w:pPr>
        <w:pStyle w:val="NormalWeb"/>
        <w:numPr>
          <w:ilvl w:val="0"/>
          <w:numId w:val="38"/>
        </w:numPr>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Verificar la vigencia del seguro vehicular, por ser un requisito indispensable para prestar el servicio público, al ser la seguridad pública el bien jurídico tutelado y debido a que tanto el código civil de la entidad, como los diversos reglamentos municipales y estatales contienen esa exigencia.</w:t>
      </w:r>
    </w:p>
    <w:p w:rsidR="00DF0FEB" w:rsidRPr="00DF0FEB" w:rsidRDefault="00DF0FEB" w:rsidP="00DF0FEB">
      <w:pPr>
        <w:pStyle w:val="NormalWeb"/>
        <w:spacing w:before="0" w:beforeAutospacing="0" w:after="0" w:afterAutospacing="0"/>
        <w:jc w:val="both"/>
        <w:rPr>
          <w:rFonts w:eastAsia="Avenir Light"/>
          <w:color w:val="808080" w:themeColor="background1" w:themeShade="80"/>
          <w:kern w:val="24"/>
          <w:sz w:val="21"/>
          <w:szCs w:val="21"/>
        </w:rPr>
      </w:pPr>
    </w:p>
    <w:p w:rsidR="00DF0FEB" w:rsidRDefault="00DF0FEB" w:rsidP="00DF0FEB">
      <w:pPr>
        <w:pStyle w:val="NormalWeb"/>
        <w:numPr>
          <w:ilvl w:val="0"/>
          <w:numId w:val="38"/>
        </w:numPr>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Verificar la identidad del conductor del vehículo asignado a la concesión, con el fin de garantizar que la persona que presta el servicio directo al usuario de transporte, se encuentre debidamente autorizada, capacitada e identificada, para el caso de cualquier queja de la ciudadanía por un mal servicio o en caso de participación en la comisión de un delito y así la victima pueda identificarlo.</w:t>
      </w:r>
    </w:p>
    <w:p w:rsidR="00DF0FEB" w:rsidRPr="00DF0FEB" w:rsidRDefault="00DF0FEB" w:rsidP="00DF0FEB">
      <w:pPr>
        <w:pStyle w:val="NormalWeb"/>
        <w:spacing w:before="0" w:beforeAutospacing="0" w:after="0" w:afterAutospacing="0"/>
        <w:jc w:val="both"/>
        <w:rPr>
          <w:rFonts w:eastAsia="Avenir Light"/>
          <w:color w:val="808080" w:themeColor="background1" w:themeShade="80"/>
          <w:kern w:val="24"/>
          <w:sz w:val="21"/>
          <w:szCs w:val="21"/>
        </w:rPr>
      </w:pPr>
    </w:p>
    <w:p w:rsidR="00DF0FEB" w:rsidRPr="00DF0FEB" w:rsidRDefault="00DF0FEB" w:rsidP="00DF0FEB">
      <w:pPr>
        <w:pStyle w:val="NormalWeb"/>
        <w:numPr>
          <w:ilvl w:val="0"/>
          <w:numId w:val="38"/>
        </w:numPr>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Es indispensable coordinarse y compartir la información con la delegación regional de transporte región laguna, dependiente de la subsecretaría de transporte adscrita a la secretaria de infraestructura, desarrollo urbano y movilidad de Coahuila, para que exista plena identificación e identidad al momento de la expedición de láminas y tarjeta de circulación vehicular que porten los vehículos del servicio público municipal de transporte (pago de tenencia del año en curso), al ser de orden público la seguridad de la ciudadanía.</w:t>
      </w:r>
    </w:p>
    <w:p w:rsidR="00DF0FEB" w:rsidRPr="00DF0FEB" w:rsidRDefault="00DF0FEB" w:rsidP="00DF0FEB">
      <w:pPr>
        <w:pStyle w:val="NormalWeb"/>
        <w:spacing w:before="0" w:beforeAutospacing="0" w:after="0" w:afterAutospacing="0"/>
        <w:ind w:left="720"/>
        <w:jc w:val="both"/>
        <w:rPr>
          <w:rFonts w:eastAsia="Avenir Light"/>
          <w:color w:val="808080" w:themeColor="background1" w:themeShade="80"/>
          <w:kern w:val="24"/>
          <w:sz w:val="21"/>
          <w:szCs w:val="21"/>
        </w:rPr>
      </w:pPr>
    </w:p>
    <w:p w:rsidR="002E679B" w:rsidRPr="00DF0FEB" w:rsidRDefault="00DF0FEB" w:rsidP="00DF0FEB">
      <w:pPr>
        <w:pStyle w:val="NormalWeb"/>
        <w:spacing w:before="0" w:beforeAutospacing="0" w:after="0" w:afterAutospacing="0"/>
        <w:jc w:val="both"/>
        <w:rPr>
          <w:rFonts w:eastAsia="Avenir Light"/>
          <w:color w:val="808080" w:themeColor="background1" w:themeShade="80"/>
          <w:kern w:val="24"/>
          <w:sz w:val="21"/>
          <w:szCs w:val="21"/>
        </w:rPr>
      </w:pPr>
      <w:r w:rsidRPr="00DF0FEB">
        <w:rPr>
          <w:rFonts w:eastAsia="Avenir Light"/>
          <w:color w:val="808080" w:themeColor="background1" w:themeShade="80"/>
          <w:kern w:val="24"/>
          <w:sz w:val="21"/>
          <w:szCs w:val="21"/>
        </w:rPr>
        <w:t>Asimismo se informa, que la información relacionada en este trámite Validación para Plaqueo es susceptible a ser difundida públicamente de acuerdo a la Ley de Acceso, siempre y cuando el titular de los datos personales lo haya consentido por escrito y/o cuando por algún ordenamiento jurídico se requiera.</w:t>
      </w:r>
    </w:p>
    <w:p w:rsidR="00DF0FEB" w:rsidRDefault="00DF0FEB" w:rsidP="000E148C">
      <w:pPr>
        <w:pStyle w:val="NormalWeb"/>
        <w:spacing w:before="0" w:beforeAutospacing="0" w:after="0" w:afterAutospacing="0"/>
        <w:jc w:val="both"/>
        <w:rPr>
          <w:rFonts w:eastAsia="Avenir Light"/>
          <w:color w:val="832183"/>
          <w:kern w:val="24"/>
          <w:sz w:val="40"/>
          <w:szCs w:val="40"/>
        </w:rPr>
      </w:pPr>
    </w:p>
    <w:p w:rsidR="00C76F51" w:rsidRDefault="00C76F51" w:rsidP="000E148C">
      <w:pPr>
        <w:pStyle w:val="NormalWeb"/>
        <w:spacing w:before="0" w:beforeAutospacing="0" w:after="0" w:afterAutospacing="0"/>
        <w:jc w:val="both"/>
        <w:rPr>
          <w:rFonts w:eastAsia="Avenir Light"/>
          <w:color w:val="832183"/>
          <w:kern w:val="24"/>
          <w:sz w:val="40"/>
          <w:szCs w:val="40"/>
        </w:rPr>
      </w:pPr>
    </w:p>
    <w:p w:rsidR="00B179B3" w:rsidRPr="00943D94" w:rsidRDefault="009E5969" w:rsidP="000E148C">
      <w:pPr>
        <w:pStyle w:val="NormalWeb"/>
        <w:spacing w:before="0" w:beforeAutospacing="0" w:after="0" w:afterAutospacing="0"/>
        <w:jc w:val="both"/>
        <w:rPr>
          <w:rFonts w:ascii="Calibri" w:eastAsia="Avenir Light" w:hAnsi="Calibri" w:cs="Calibri"/>
          <w:color w:val="000000"/>
          <w:kern w:val="24"/>
          <w:sz w:val="20"/>
          <w:szCs w:val="20"/>
        </w:rPr>
      </w:pPr>
      <w:r w:rsidRPr="00C76F51">
        <w:rPr>
          <w:rFonts w:eastAsia="Avenir Light"/>
          <w:color w:val="943634" w:themeColor="accent2" w:themeShade="BF"/>
          <w:kern w:val="24"/>
          <w:sz w:val="40"/>
          <w:szCs w:val="40"/>
        </w:rPr>
        <w:t>D</w:t>
      </w:r>
      <w:r w:rsidR="00532CCC" w:rsidRPr="00C76F51">
        <w:rPr>
          <w:rFonts w:eastAsia="Avenir Light"/>
          <w:color w:val="943634" w:themeColor="accent2" w:themeShade="BF"/>
          <w:kern w:val="24"/>
          <w:sz w:val="40"/>
          <w:szCs w:val="40"/>
        </w:rPr>
        <w:t>erechos ARCO</w:t>
      </w:r>
    </w:p>
    <w:p w:rsidR="00B0467D" w:rsidRDefault="00B0467D"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B0467D">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B34F8D" w:rsidP="00B0467D">
      <w:pPr>
        <w:pStyle w:val="direction-ltr"/>
        <w:spacing w:after="0" w:afterAutospacing="0"/>
        <w:jc w:val="both"/>
        <w:rPr>
          <w:rStyle w:val="white-space-prewrap"/>
          <w:color w:val="808080" w:themeColor="background1" w:themeShade="80"/>
          <w:sz w:val="21"/>
          <w:szCs w:val="21"/>
        </w:rPr>
      </w:pPr>
      <w:bookmarkStart w:id="0" w:name="_GoBack"/>
      <w:bookmarkEnd w:id="0"/>
      <w:r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Pr="00F72005">
        <w:rPr>
          <w:color w:val="808080" w:themeColor="background1" w:themeShade="80"/>
          <w:sz w:val="21"/>
          <w:szCs w:val="21"/>
        </w:rPr>
        <w:t xml:space="preserve">través de </w:t>
      </w:r>
      <w:r w:rsidR="002E679B" w:rsidRPr="002E679B">
        <w:rPr>
          <w:color w:val="808080" w:themeColor="background1" w:themeShade="80"/>
          <w:sz w:val="21"/>
          <w:szCs w:val="21"/>
        </w:rPr>
        <w:t>www.torreon.gob.mx/transparencia/privacidad.cfm</w:t>
      </w:r>
    </w:p>
    <w:sectPr w:rsidR="002E679B" w:rsidSect="009E5969">
      <w:headerReference w:type="default" r:id="rId8"/>
      <w:footerReference w:type="default" r:id="rId9"/>
      <w:type w:val="continuous"/>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C77" w:rsidRDefault="00573C77" w:rsidP="00B07E92">
      <w:pPr>
        <w:spacing w:after="0" w:line="240" w:lineRule="auto"/>
      </w:pPr>
      <w:r>
        <w:separator/>
      </w:r>
    </w:p>
  </w:endnote>
  <w:endnote w:type="continuationSeparator" w:id="0">
    <w:p w:rsidR="00573C77" w:rsidRDefault="00573C77" w:rsidP="00B0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51" w:rsidRDefault="00C76F51">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-956310</wp:posOffset>
              </wp:positionH>
              <wp:positionV relativeFrom="paragraph">
                <wp:posOffset>109855</wp:posOffset>
              </wp:positionV>
              <wp:extent cx="7562850" cy="3048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F51" w:rsidRDefault="00C76F51" w:rsidP="00C76F51">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0" o:spid="_x0000_s1026" style="position:absolute;margin-left:-75.3pt;margin-top:8.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qOtAIAAAc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" fillcolor="#7f7f7f [1612]" strokecolor="#943634 [2405]" strokeweight="2pt">
              <v:textbox>
                <w:txbxContent>
                  <w:p w:rsidR="00C76F51" w:rsidRDefault="00C76F51" w:rsidP="00C76F51">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C77" w:rsidRDefault="00573C77" w:rsidP="00B07E92">
      <w:pPr>
        <w:spacing w:after="0" w:line="240" w:lineRule="auto"/>
      </w:pPr>
      <w:r>
        <w:separator/>
      </w:r>
    </w:p>
  </w:footnote>
  <w:footnote w:type="continuationSeparator" w:id="0">
    <w:p w:rsidR="00573C77" w:rsidRDefault="00573C77" w:rsidP="00B07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92" w:rsidRDefault="00B07E92">
    <w:pPr>
      <w:pStyle w:val="Encabezado"/>
    </w:pPr>
    <w:r>
      <w:rPr>
        <w:noProof/>
        <w:lang w:eastAsia="es-MX"/>
      </w:rPr>
      <w:drawing>
        <wp:anchor distT="0" distB="0" distL="114300" distR="114300" simplePos="0" relativeHeight="251658240" behindDoc="1" locked="0" layoutInCell="1" allowOverlap="1">
          <wp:simplePos x="0" y="0"/>
          <wp:positionH relativeFrom="column">
            <wp:posOffset>81915</wp:posOffset>
          </wp:positionH>
          <wp:positionV relativeFrom="paragraph">
            <wp:posOffset>-144780</wp:posOffset>
          </wp:positionV>
          <wp:extent cx="5334000" cy="1114425"/>
          <wp:effectExtent l="0" t="0" r="0" b="9525"/>
          <wp:wrapThrough wrapText="bothSides">
            <wp:wrapPolygon edited="0">
              <wp:start x="0" y="0"/>
              <wp:lineTo x="0" y="21415"/>
              <wp:lineTo x="21523" y="21415"/>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14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61210E3"/>
    <w:multiLevelType w:val="hybridMultilevel"/>
    <w:tmpl w:val="EE885B3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76155A2"/>
    <w:multiLevelType w:val="hybridMultilevel"/>
    <w:tmpl w:val="F81840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1B42B2E"/>
    <w:multiLevelType w:val="hybridMultilevel"/>
    <w:tmpl w:val="82D6F2A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260A7DA3"/>
    <w:multiLevelType w:val="hybridMultilevel"/>
    <w:tmpl w:val="5F98DB4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87C56CF"/>
    <w:multiLevelType w:val="hybridMultilevel"/>
    <w:tmpl w:val="13AAE3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D1C5863"/>
    <w:multiLevelType w:val="hybridMultilevel"/>
    <w:tmpl w:val="2C08B04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3405017"/>
    <w:multiLevelType w:val="hybridMultilevel"/>
    <w:tmpl w:val="A9C47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AA158C"/>
    <w:multiLevelType w:val="hybridMultilevel"/>
    <w:tmpl w:val="B83A0E7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CE04CC"/>
    <w:multiLevelType w:val="hybridMultilevel"/>
    <w:tmpl w:val="86F2951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0C1180"/>
    <w:multiLevelType w:val="hybridMultilevel"/>
    <w:tmpl w:val="344A4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1F81828"/>
    <w:multiLevelType w:val="hybridMultilevel"/>
    <w:tmpl w:val="BC9888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24176F8"/>
    <w:multiLevelType w:val="hybridMultilevel"/>
    <w:tmpl w:val="CC3005F8"/>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nsid w:val="42946A42"/>
    <w:multiLevelType w:val="hybridMultilevel"/>
    <w:tmpl w:val="A3300562"/>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nsid w:val="4301444F"/>
    <w:multiLevelType w:val="hybridMultilevel"/>
    <w:tmpl w:val="9FFC2C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B182B04"/>
    <w:multiLevelType w:val="hybridMultilevel"/>
    <w:tmpl w:val="CE42596E"/>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nsid w:val="4BD86E9E"/>
    <w:multiLevelType w:val="hybridMultilevel"/>
    <w:tmpl w:val="D4C6423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4E2AC5"/>
    <w:multiLevelType w:val="hybridMultilevel"/>
    <w:tmpl w:val="FCE0B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5513FE"/>
    <w:multiLevelType w:val="hybridMultilevel"/>
    <w:tmpl w:val="7C728B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E92C51"/>
    <w:multiLevelType w:val="hybridMultilevel"/>
    <w:tmpl w:val="C65A04F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6E381A95"/>
    <w:multiLevelType w:val="hybridMultilevel"/>
    <w:tmpl w:val="F6A844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29A5582"/>
    <w:multiLevelType w:val="hybridMultilevel"/>
    <w:tmpl w:val="4E743F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90A42FF"/>
    <w:multiLevelType w:val="hybridMultilevel"/>
    <w:tmpl w:val="D8DC167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7C5E6631"/>
    <w:multiLevelType w:val="hybridMultilevel"/>
    <w:tmpl w:val="63448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3"/>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18"/>
  </w:num>
  <w:num w:numId="6">
    <w:abstractNumId w:val="0"/>
  </w:num>
  <w:num w:numId="7">
    <w:abstractNumId w:val="1"/>
  </w:num>
  <w:num w:numId="8">
    <w:abstractNumId w:val="22"/>
  </w:num>
  <w:num w:numId="9">
    <w:abstractNumId w:val="23"/>
  </w:num>
  <w:num w:numId="10">
    <w:abstractNumId w:val="9"/>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26"/>
  </w:num>
  <w:num w:numId="15">
    <w:abstractNumId w:val="11"/>
  </w:num>
  <w:num w:numId="16">
    <w:abstractNumId w:val="10"/>
  </w:num>
  <w:num w:numId="17">
    <w:abstractNumId w:val="26"/>
  </w:num>
  <w:num w:numId="18">
    <w:abstractNumId w:val="11"/>
  </w:num>
  <w:num w:numId="19">
    <w:abstractNumId w:val="6"/>
  </w:num>
  <w:num w:numId="20">
    <w:abstractNumId w:val="26"/>
  </w:num>
  <w:num w:numId="21">
    <w:abstractNumId w:val="11"/>
  </w:num>
  <w:num w:numId="22">
    <w:abstractNumId w:val="24"/>
  </w:num>
  <w:num w:numId="23">
    <w:abstractNumId w:val="21"/>
  </w:num>
  <w:num w:numId="24">
    <w:abstractNumId w:val="16"/>
  </w:num>
  <w:num w:numId="25">
    <w:abstractNumId w:val="26"/>
  </w:num>
  <w:num w:numId="26">
    <w:abstractNumId w:val="11"/>
  </w:num>
  <w:num w:numId="27">
    <w:abstractNumId w:val="2"/>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7"/>
  </w:num>
  <w:num w:numId="31">
    <w:abstractNumId w:val="25"/>
  </w:num>
  <w:num w:numId="32">
    <w:abstractNumId w:val="5"/>
  </w:num>
  <w:num w:numId="33">
    <w:abstractNumId w:val="4"/>
  </w:num>
  <w:num w:numId="34">
    <w:abstractNumId w:val="8"/>
  </w:num>
  <w:num w:numId="35">
    <w:abstractNumId w:val="26"/>
  </w:num>
  <w:num w:numId="36">
    <w:abstractNumId w:val="11"/>
  </w:num>
  <w:num w:numId="37">
    <w:abstractNumId w:val="3"/>
  </w:num>
  <w:num w:numId="38">
    <w:abstractNumId w:val="20"/>
  </w:num>
  <w:num w:numId="3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E148C"/>
    <w:rsid w:val="0011157C"/>
    <w:rsid w:val="00154C5C"/>
    <w:rsid w:val="00162BB5"/>
    <w:rsid w:val="00180C1D"/>
    <w:rsid w:val="001A0EA1"/>
    <w:rsid w:val="001A0FC2"/>
    <w:rsid w:val="001C3A08"/>
    <w:rsid w:val="001E223A"/>
    <w:rsid w:val="001E5131"/>
    <w:rsid w:val="002074E6"/>
    <w:rsid w:val="0022181F"/>
    <w:rsid w:val="00223F6A"/>
    <w:rsid w:val="002365C7"/>
    <w:rsid w:val="00250D43"/>
    <w:rsid w:val="00267695"/>
    <w:rsid w:val="00274944"/>
    <w:rsid w:val="00283610"/>
    <w:rsid w:val="0028441C"/>
    <w:rsid w:val="002A285B"/>
    <w:rsid w:val="002B3D5A"/>
    <w:rsid w:val="002C78C2"/>
    <w:rsid w:val="002D7262"/>
    <w:rsid w:val="002E43C9"/>
    <w:rsid w:val="002E679B"/>
    <w:rsid w:val="0031170F"/>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771EE"/>
    <w:rsid w:val="00492928"/>
    <w:rsid w:val="00497C22"/>
    <w:rsid w:val="004A38EA"/>
    <w:rsid w:val="004C0ED0"/>
    <w:rsid w:val="004C7072"/>
    <w:rsid w:val="004E03C7"/>
    <w:rsid w:val="004E339F"/>
    <w:rsid w:val="004E5F7F"/>
    <w:rsid w:val="004F08F3"/>
    <w:rsid w:val="00501BEA"/>
    <w:rsid w:val="005116BA"/>
    <w:rsid w:val="00514D67"/>
    <w:rsid w:val="00532CCC"/>
    <w:rsid w:val="00553D70"/>
    <w:rsid w:val="005713AE"/>
    <w:rsid w:val="00573C77"/>
    <w:rsid w:val="0059346E"/>
    <w:rsid w:val="005A32D8"/>
    <w:rsid w:val="005A3FFF"/>
    <w:rsid w:val="005B5326"/>
    <w:rsid w:val="005F30A0"/>
    <w:rsid w:val="005F4C0F"/>
    <w:rsid w:val="00634D54"/>
    <w:rsid w:val="0063746C"/>
    <w:rsid w:val="00676F1B"/>
    <w:rsid w:val="00687382"/>
    <w:rsid w:val="00693469"/>
    <w:rsid w:val="006A5231"/>
    <w:rsid w:val="006B32C3"/>
    <w:rsid w:val="006F3D61"/>
    <w:rsid w:val="00700824"/>
    <w:rsid w:val="0073346F"/>
    <w:rsid w:val="0074247A"/>
    <w:rsid w:val="0074274C"/>
    <w:rsid w:val="00750C79"/>
    <w:rsid w:val="00752A78"/>
    <w:rsid w:val="007758DC"/>
    <w:rsid w:val="007A6235"/>
    <w:rsid w:val="007C054B"/>
    <w:rsid w:val="007C4833"/>
    <w:rsid w:val="007D5F31"/>
    <w:rsid w:val="007F2D8F"/>
    <w:rsid w:val="008017C5"/>
    <w:rsid w:val="00814667"/>
    <w:rsid w:val="008221ED"/>
    <w:rsid w:val="00833F90"/>
    <w:rsid w:val="0084496F"/>
    <w:rsid w:val="008672AA"/>
    <w:rsid w:val="00877848"/>
    <w:rsid w:val="00892F2F"/>
    <w:rsid w:val="00895B7B"/>
    <w:rsid w:val="008D3E9C"/>
    <w:rsid w:val="008F27E5"/>
    <w:rsid w:val="00900886"/>
    <w:rsid w:val="009137CF"/>
    <w:rsid w:val="00932466"/>
    <w:rsid w:val="00943D94"/>
    <w:rsid w:val="00945A16"/>
    <w:rsid w:val="00980177"/>
    <w:rsid w:val="009900C5"/>
    <w:rsid w:val="009A6AE7"/>
    <w:rsid w:val="009E5969"/>
    <w:rsid w:val="009F0E05"/>
    <w:rsid w:val="009F3022"/>
    <w:rsid w:val="00A37B8A"/>
    <w:rsid w:val="00A47445"/>
    <w:rsid w:val="00A630B2"/>
    <w:rsid w:val="00A639FF"/>
    <w:rsid w:val="00A77153"/>
    <w:rsid w:val="00AA550F"/>
    <w:rsid w:val="00AA6CEC"/>
    <w:rsid w:val="00AB08F6"/>
    <w:rsid w:val="00AD6D01"/>
    <w:rsid w:val="00AE20C0"/>
    <w:rsid w:val="00AE5B35"/>
    <w:rsid w:val="00AF0265"/>
    <w:rsid w:val="00B0467D"/>
    <w:rsid w:val="00B07E92"/>
    <w:rsid w:val="00B179B3"/>
    <w:rsid w:val="00B34F8D"/>
    <w:rsid w:val="00B36737"/>
    <w:rsid w:val="00B36F59"/>
    <w:rsid w:val="00B622AF"/>
    <w:rsid w:val="00B7229D"/>
    <w:rsid w:val="00B97E32"/>
    <w:rsid w:val="00BB46C8"/>
    <w:rsid w:val="00BD2428"/>
    <w:rsid w:val="00C107AE"/>
    <w:rsid w:val="00C23F75"/>
    <w:rsid w:val="00C26458"/>
    <w:rsid w:val="00C4475B"/>
    <w:rsid w:val="00C50530"/>
    <w:rsid w:val="00C51D15"/>
    <w:rsid w:val="00C66D21"/>
    <w:rsid w:val="00C76F51"/>
    <w:rsid w:val="00CB509D"/>
    <w:rsid w:val="00D40AB0"/>
    <w:rsid w:val="00D50F0E"/>
    <w:rsid w:val="00D6432D"/>
    <w:rsid w:val="00D74CA5"/>
    <w:rsid w:val="00D8194F"/>
    <w:rsid w:val="00DB56B1"/>
    <w:rsid w:val="00DB5755"/>
    <w:rsid w:val="00DE5590"/>
    <w:rsid w:val="00DF0FEB"/>
    <w:rsid w:val="00DF7B55"/>
    <w:rsid w:val="00E01F6A"/>
    <w:rsid w:val="00E0447E"/>
    <w:rsid w:val="00E05E46"/>
    <w:rsid w:val="00E07F43"/>
    <w:rsid w:val="00E16B9D"/>
    <w:rsid w:val="00E21643"/>
    <w:rsid w:val="00E5641A"/>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07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E92"/>
  </w:style>
  <w:style w:type="paragraph" w:styleId="Piedepgina">
    <w:name w:val="footer"/>
    <w:basedOn w:val="Normal"/>
    <w:link w:val="PiedepginaCar"/>
    <w:uiPriority w:val="99"/>
    <w:unhideWhenUsed/>
    <w:rsid w:val="00B07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07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E92"/>
  </w:style>
  <w:style w:type="paragraph" w:styleId="Piedepgina">
    <w:name w:val="footer"/>
    <w:basedOn w:val="Normal"/>
    <w:link w:val="PiedepginaCar"/>
    <w:uiPriority w:val="99"/>
    <w:unhideWhenUsed/>
    <w:rsid w:val="00B07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2022-03-11T18:22:00Z</dcterms:created>
  <dcterms:modified xsi:type="dcterms:W3CDTF">2022-03-11T18:22:00Z</dcterms:modified>
</cp:coreProperties>
</file>