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CD4F2E" w:rsidRDefault="00CD4F2E" w:rsidP="005459A4">
      <w:pPr>
        <w:pStyle w:val="NormalWeb"/>
        <w:spacing w:before="0" w:beforeAutospacing="0" w:after="0" w:afterAutospacing="0"/>
        <w:jc w:val="both"/>
        <w:rPr>
          <w:rFonts w:eastAsia="Avenir Light"/>
          <w:color w:val="832183"/>
          <w:kern w:val="24"/>
          <w:sz w:val="40"/>
          <w:szCs w:val="40"/>
        </w:rPr>
      </w:pPr>
    </w:p>
    <w:p w:rsidR="005677F1" w:rsidRPr="00CD4F2E" w:rsidRDefault="00532CCC" w:rsidP="005459A4">
      <w:pPr>
        <w:pStyle w:val="NormalWeb"/>
        <w:spacing w:before="0" w:beforeAutospacing="0" w:after="0" w:afterAutospacing="0"/>
        <w:jc w:val="both"/>
        <w:rPr>
          <w:rFonts w:eastAsia="Avenir Light"/>
          <w:color w:val="943634" w:themeColor="accent2" w:themeShade="BF"/>
          <w:kern w:val="24"/>
          <w:sz w:val="21"/>
          <w:szCs w:val="21"/>
        </w:rPr>
      </w:pPr>
      <w:r w:rsidRPr="00CD4F2E">
        <w:rPr>
          <w:rFonts w:eastAsia="Avenir Light"/>
          <w:color w:val="943634" w:themeColor="accent2" w:themeShade="BF"/>
          <w:kern w:val="24"/>
          <w:sz w:val="40"/>
          <w:szCs w:val="40"/>
        </w:rPr>
        <w:t>Av</w:t>
      </w:r>
      <w:r w:rsidR="00035D01" w:rsidRPr="00CD4F2E">
        <w:rPr>
          <w:rFonts w:eastAsia="Avenir Light"/>
          <w:color w:val="943634" w:themeColor="accent2" w:themeShade="BF"/>
          <w:kern w:val="24"/>
          <w:sz w:val="40"/>
          <w:szCs w:val="40"/>
        </w:rPr>
        <w:t xml:space="preserve">iso </w:t>
      </w:r>
      <w:r w:rsidR="00956004" w:rsidRPr="00CD4F2E">
        <w:rPr>
          <w:rFonts w:eastAsia="Avenir Light"/>
          <w:color w:val="943634" w:themeColor="accent2" w:themeShade="BF"/>
          <w:kern w:val="24"/>
          <w:sz w:val="40"/>
          <w:szCs w:val="40"/>
        </w:rPr>
        <w:t xml:space="preserve">de Privacidad </w:t>
      </w:r>
      <w:r w:rsidR="0001519C" w:rsidRPr="00CD4F2E">
        <w:rPr>
          <w:rFonts w:eastAsia="Avenir Light"/>
          <w:color w:val="943634" w:themeColor="accent2" w:themeShade="BF"/>
          <w:kern w:val="24"/>
          <w:sz w:val="40"/>
          <w:szCs w:val="40"/>
        </w:rPr>
        <w:t>pa</w:t>
      </w:r>
      <w:r w:rsidR="009F0E05" w:rsidRPr="00CD4F2E">
        <w:rPr>
          <w:rFonts w:eastAsia="Avenir Light"/>
          <w:color w:val="943634" w:themeColor="accent2" w:themeShade="BF"/>
          <w:kern w:val="24"/>
          <w:sz w:val="40"/>
          <w:szCs w:val="40"/>
        </w:rPr>
        <w:t>ra</w:t>
      </w:r>
      <w:r w:rsidR="00943D94" w:rsidRPr="00CD4F2E">
        <w:rPr>
          <w:rFonts w:eastAsia="Avenir Light"/>
          <w:color w:val="943634" w:themeColor="accent2" w:themeShade="BF"/>
          <w:kern w:val="24"/>
          <w:sz w:val="40"/>
          <w:szCs w:val="40"/>
        </w:rPr>
        <w:t xml:space="preserve"> </w:t>
      </w:r>
      <w:r w:rsidR="00497C22" w:rsidRPr="00CD4F2E">
        <w:rPr>
          <w:rFonts w:eastAsia="Avenir Light"/>
          <w:color w:val="943634" w:themeColor="accent2" w:themeShade="BF"/>
          <w:kern w:val="24"/>
          <w:sz w:val="40"/>
          <w:szCs w:val="40"/>
        </w:rPr>
        <w:t>el</w:t>
      </w:r>
      <w:r w:rsidR="00AE4CF7" w:rsidRPr="00CD4F2E">
        <w:rPr>
          <w:rFonts w:eastAsia="Avenir Light"/>
          <w:color w:val="943634" w:themeColor="accent2" w:themeShade="BF"/>
          <w:kern w:val="24"/>
          <w:sz w:val="40"/>
          <w:szCs w:val="40"/>
        </w:rPr>
        <w:t xml:space="preserve"> Servi</w:t>
      </w:r>
      <w:r w:rsidR="008A2F07" w:rsidRPr="00CD4F2E">
        <w:rPr>
          <w:rFonts w:eastAsia="Avenir Light"/>
          <w:color w:val="943634" w:themeColor="accent2" w:themeShade="BF"/>
          <w:kern w:val="24"/>
          <w:sz w:val="40"/>
          <w:szCs w:val="40"/>
        </w:rPr>
        <w:t>cio  de Venta de Lote Funeral a Perpetuidad en los Panteones Municipales.</w:t>
      </w:r>
    </w:p>
    <w:p w:rsidR="008A2F07" w:rsidRDefault="008A2F07" w:rsidP="00E926F6">
      <w:pPr>
        <w:pStyle w:val="NormalWeb"/>
        <w:spacing w:before="0" w:beforeAutospacing="0" w:after="0" w:afterAutospacing="0"/>
        <w:jc w:val="both"/>
        <w:rPr>
          <w:color w:val="808080" w:themeColor="background1" w:themeShade="80"/>
          <w:kern w:val="24"/>
          <w:sz w:val="21"/>
          <w:szCs w:val="21"/>
        </w:rPr>
      </w:pPr>
    </w:p>
    <w:p w:rsidR="00E926F6" w:rsidRPr="009937A5" w:rsidRDefault="00E926F6" w:rsidP="00E926F6">
      <w:pPr>
        <w:pStyle w:val="NormalWeb"/>
        <w:spacing w:before="0" w:beforeAutospacing="0" w:after="0" w:afterAutospacing="0"/>
        <w:jc w:val="both"/>
        <w:rPr>
          <w:color w:val="808080" w:themeColor="background1" w:themeShade="80"/>
          <w:kern w:val="24"/>
          <w:sz w:val="21"/>
          <w:szCs w:val="21"/>
        </w:rPr>
      </w:pPr>
      <w:r w:rsidRPr="009937A5">
        <w:rPr>
          <w:color w:val="808080" w:themeColor="background1" w:themeShade="80"/>
          <w:kern w:val="24"/>
          <w:sz w:val="21"/>
          <w:szCs w:val="21"/>
        </w:rPr>
        <w:t xml:space="preserve">La </w:t>
      </w:r>
      <w:r w:rsidRPr="009937A5">
        <w:rPr>
          <w:noProof/>
          <w:color w:val="808080" w:themeColor="background1" w:themeShade="80"/>
          <w:kern w:val="24"/>
          <w:sz w:val="21"/>
          <w:szCs w:val="21"/>
        </w:rPr>
        <w:t>Dirección de Panteones Municipales 1 y 2</w:t>
      </w:r>
      <w:r w:rsidRPr="009937A5">
        <w:rPr>
          <w:color w:val="808080" w:themeColor="background1" w:themeShade="80"/>
          <w:kern w:val="24"/>
          <w:sz w:val="21"/>
          <w:szCs w:val="21"/>
        </w:rPr>
        <w:t xml:space="preserve">, con domicilio en </w:t>
      </w:r>
      <w:r w:rsidRPr="009937A5">
        <w:rPr>
          <w:noProof/>
          <w:color w:val="808080" w:themeColor="background1" w:themeShade="80"/>
          <w:kern w:val="24"/>
          <w:sz w:val="21"/>
          <w:szCs w:val="21"/>
        </w:rPr>
        <w:t>calle Panteón sin número, Colonia Aquiles Serdán, Torreón, Coahuila.</w:t>
      </w:r>
      <w:r w:rsidRPr="009937A5">
        <w:rPr>
          <w:color w:val="808080" w:themeColor="background1" w:themeShade="80"/>
          <w:kern w:val="24"/>
          <w:sz w:val="21"/>
          <w:szCs w:val="21"/>
        </w:rPr>
        <w:t>, en la ciudad de Torreón Coahuila; quien es la responsable del uso y protección de datos personales presentados para el</w:t>
      </w:r>
      <w:r w:rsidR="00745B88">
        <w:rPr>
          <w:color w:val="808080" w:themeColor="background1" w:themeShade="80"/>
          <w:kern w:val="24"/>
          <w:sz w:val="21"/>
          <w:szCs w:val="21"/>
        </w:rPr>
        <w:t xml:space="preserve"> servicio de inhumación</w:t>
      </w:r>
      <w:r w:rsidRPr="009937A5">
        <w:rPr>
          <w:color w:val="808080" w:themeColor="background1" w:themeShade="80"/>
          <w:kern w:val="24"/>
          <w:sz w:val="21"/>
          <w:szCs w:val="21"/>
        </w:rPr>
        <w:t>, y para lo cual se informa lo siguiente:</w:t>
      </w:r>
    </w:p>
    <w:p w:rsidR="00E926F6" w:rsidRPr="009937A5" w:rsidRDefault="00E926F6" w:rsidP="00E926F6">
      <w:pPr>
        <w:pStyle w:val="NormalWeb"/>
        <w:spacing w:before="0" w:beforeAutospacing="0" w:after="0" w:afterAutospacing="0"/>
        <w:jc w:val="both"/>
        <w:rPr>
          <w:color w:val="808080" w:themeColor="background1" w:themeShade="80"/>
          <w:sz w:val="21"/>
          <w:szCs w:val="21"/>
        </w:rPr>
      </w:pPr>
    </w:p>
    <w:p w:rsidR="00E926F6" w:rsidRPr="009937A5" w:rsidRDefault="00E926F6" w:rsidP="00E926F6">
      <w:pPr>
        <w:pStyle w:val="NormalWeb"/>
        <w:spacing w:before="0" w:beforeAutospacing="0" w:after="0" w:afterAutospacing="0"/>
        <w:jc w:val="both"/>
        <w:rPr>
          <w:rFonts w:eastAsia="Avenir Light"/>
          <w:color w:val="808080" w:themeColor="background1" w:themeShade="80"/>
          <w:kern w:val="24"/>
          <w:sz w:val="21"/>
          <w:szCs w:val="21"/>
        </w:rPr>
      </w:pPr>
      <w:r w:rsidRPr="009937A5">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23 del Reglamento de Panteones y Crematorios de Torreón Coahuila para llevar a cabo las finalidades descritas en el presente Aviso de Privacidad, se utilizan como datos personales los siguientes:</w:t>
      </w:r>
    </w:p>
    <w:p w:rsidR="00E926F6" w:rsidRPr="009937A5" w:rsidRDefault="00E926F6" w:rsidP="00E926F6">
      <w:pPr>
        <w:pStyle w:val="NormalWeb"/>
        <w:spacing w:before="0" w:beforeAutospacing="0" w:after="0" w:afterAutospacing="0"/>
        <w:jc w:val="both"/>
        <w:rPr>
          <w:color w:val="808080" w:themeColor="background1" w:themeShade="80"/>
          <w:kern w:val="24"/>
          <w:sz w:val="21"/>
          <w:szCs w:val="21"/>
        </w:rPr>
      </w:pPr>
    </w:p>
    <w:p w:rsidR="00E926F6" w:rsidRPr="009937A5" w:rsidRDefault="00E926F6" w:rsidP="009937A5">
      <w:pPr>
        <w:pStyle w:val="NormalWeb"/>
        <w:numPr>
          <w:ilvl w:val="0"/>
          <w:numId w:val="15"/>
        </w:numPr>
        <w:spacing w:before="0" w:beforeAutospacing="0" w:after="0" w:afterAutospacing="0"/>
        <w:jc w:val="both"/>
        <w:rPr>
          <w:noProof/>
          <w:color w:val="808080" w:themeColor="background1" w:themeShade="80"/>
          <w:kern w:val="24"/>
          <w:sz w:val="21"/>
          <w:szCs w:val="21"/>
        </w:rPr>
      </w:pPr>
      <w:r w:rsidRPr="009937A5">
        <w:rPr>
          <w:noProof/>
          <w:color w:val="808080" w:themeColor="background1" w:themeShade="80"/>
          <w:kern w:val="24"/>
          <w:sz w:val="21"/>
          <w:szCs w:val="21"/>
        </w:rPr>
        <w:t>Nombre</w:t>
      </w:r>
    </w:p>
    <w:p w:rsidR="00E926F6" w:rsidRPr="009937A5" w:rsidRDefault="00E926F6" w:rsidP="009937A5">
      <w:pPr>
        <w:pStyle w:val="NormalWeb"/>
        <w:numPr>
          <w:ilvl w:val="0"/>
          <w:numId w:val="15"/>
        </w:numPr>
        <w:spacing w:before="0" w:beforeAutospacing="0" w:after="0" w:afterAutospacing="0"/>
        <w:jc w:val="both"/>
        <w:rPr>
          <w:noProof/>
          <w:color w:val="808080" w:themeColor="background1" w:themeShade="80"/>
          <w:kern w:val="24"/>
          <w:sz w:val="21"/>
          <w:szCs w:val="21"/>
        </w:rPr>
      </w:pPr>
      <w:r w:rsidRPr="009937A5">
        <w:rPr>
          <w:noProof/>
          <w:color w:val="808080" w:themeColor="background1" w:themeShade="80"/>
          <w:kern w:val="24"/>
          <w:sz w:val="21"/>
          <w:szCs w:val="21"/>
        </w:rPr>
        <w:t xml:space="preserve">INE del titular                                                                  </w:t>
      </w:r>
    </w:p>
    <w:p w:rsidR="00E926F6" w:rsidRPr="009937A5" w:rsidRDefault="00E926F6" w:rsidP="009937A5">
      <w:pPr>
        <w:pStyle w:val="NormalWeb"/>
        <w:numPr>
          <w:ilvl w:val="0"/>
          <w:numId w:val="15"/>
        </w:numPr>
        <w:spacing w:before="0" w:beforeAutospacing="0" w:after="0" w:afterAutospacing="0"/>
        <w:jc w:val="both"/>
        <w:rPr>
          <w:noProof/>
          <w:color w:val="808080" w:themeColor="background1" w:themeShade="80"/>
          <w:kern w:val="24"/>
          <w:sz w:val="21"/>
          <w:szCs w:val="21"/>
        </w:rPr>
      </w:pPr>
      <w:r w:rsidRPr="009937A5">
        <w:rPr>
          <w:noProof/>
          <w:color w:val="808080" w:themeColor="background1" w:themeShade="80"/>
          <w:kern w:val="24"/>
          <w:sz w:val="21"/>
          <w:szCs w:val="21"/>
        </w:rPr>
        <w:t>Dirección</w:t>
      </w:r>
    </w:p>
    <w:p w:rsidR="00E926F6" w:rsidRPr="009937A5" w:rsidRDefault="00E926F6" w:rsidP="00E926F6">
      <w:pPr>
        <w:pStyle w:val="NormalWeb"/>
        <w:spacing w:before="0" w:beforeAutospacing="0" w:after="0" w:afterAutospacing="0"/>
        <w:jc w:val="both"/>
        <w:rPr>
          <w:color w:val="808080" w:themeColor="background1" w:themeShade="80"/>
          <w:sz w:val="21"/>
          <w:szCs w:val="21"/>
        </w:rPr>
      </w:pPr>
    </w:p>
    <w:p w:rsidR="00E926F6" w:rsidRPr="009937A5" w:rsidRDefault="00E926F6" w:rsidP="009937A5">
      <w:pPr>
        <w:pStyle w:val="NormalWeb"/>
        <w:spacing w:before="0" w:beforeAutospacing="0" w:after="0" w:afterAutospacing="0"/>
        <w:jc w:val="both"/>
        <w:rPr>
          <w:color w:val="808080" w:themeColor="background1" w:themeShade="80"/>
          <w:kern w:val="24"/>
          <w:sz w:val="21"/>
          <w:szCs w:val="21"/>
        </w:rPr>
      </w:pPr>
      <w:r w:rsidRPr="009937A5">
        <w:rPr>
          <w:color w:val="808080" w:themeColor="background1" w:themeShade="80"/>
          <w:kern w:val="24"/>
          <w:sz w:val="21"/>
          <w:szCs w:val="21"/>
        </w:rPr>
        <w:t>Los datos personales recabados tienen como fin</w:t>
      </w:r>
      <w:r w:rsidR="009937A5">
        <w:rPr>
          <w:color w:val="808080" w:themeColor="background1" w:themeShade="80"/>
          <w:kern w:val="24"/>
          <w:sz w:val="21"/>
          <w:szCs w:val="21"/>
        </w:rPr>
        <w:t>alidad adquirir los r</w:t>
      </w:r>
      <w:r w:rsidRPr="009937A5">
        <w:rPr>
          <w:noProof/>
          <w:color w:val="808080" w:themeColor="background1" w:themeShade="80"/>
          <w:kern w:val="24"/>
          <w:sz w:val="21"/>
          <w:szCs w:val="21"/>
        </w:rPr>
        <w:t>equisitos indispensables para la elaboración de la documentación correspondiente. (recibo de pago, titulo)</w:t>
      </w:r>
    </w:p>
    <w:p w:rsidR="00E926F6" w:rsidRPr="009937A5" w:rsidRDefault="00E926F6" w:rsidP="00E926F6">
      <w:pPr>
        <w:pStyle w:val="NormalWeb"/>
        <w:spacing w:before="0" w:beforeAutospacing="0" w:after="0" w:afterAutospacing="0"/>
        <w:jc w:val="both"/>
        <w:rPr>
          <w:color w:val="808080" w:themeColor="background1" w:themeShade="80"/>
          <w:kern w:val="24"/>
          <w:sz w:val="21"/>
          <w:szCs w:val="21"/>
        </w:rPr>
      </w:pPr>
    </w:p>
    <w:p w:rsidR="0047283E" w:rsidRDefault="00E926F6" w:rsidP="00E926F6">
      <w:pPr>
        <w:pStyle w:val="NormalWeb"/>
        <w:spacing w:before="0" w:beforeAutospacing="0" w:after="0" w:afterAutospacing="0"/>
        <w:jc w:val="both"/>
        <w:rPr>
          <w:color w:val="808080" w:themeColor="background1" w:themeShade="80"/>
          <w:kern w:val="24"/>
          <w:sz w:val="21"/>
          <w:szCs w:val="21"/>
        </w:rPr>
      </w:pPr>
      <w:r w:rsidRPr="009937A5">
        <w:rPr>
          <w:color w:val="808080" w:themeColor="background1" w:themeShade="80"/>
          <w:kern w:val="24"/>
          <w:sz w:val="21"/>
          <w:szCs w:val="21"/>
        </w:rPr>
        <w:t>Asimismo se informa, que la información relacionada en</w:t>
      </w:r>
      <w:r w:rsidR="008A2F07">
        <w:rPr>
          <w:color w:val="808080" w:themeColor="background1" w:themeShade="80"/>
          <w:kern w:val="24"/>
          <w:sz w:val="21"/>
          <w:szCs w:val="21"/>
        </w:rPr>
        <w:t xml:space="preserve"> el servicio de Venta de Lote funeral a perpetuidad en los panteones municipales</w:t>
      </w:r>
      <w:r w:rsidRPr="009937A5">
        <w:rPr>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p>
    <w:p w:rsidR="009937A5" w:rsidRPr="009937A5" w:rsidRDefault="009937A5" w:rsidP="00E926F6">
      <w:pPr>
        <w:pStyle w:val="NormalWeb"/>
        <w:spacing w:before="0" w:beforeAutospacing="0" w:after="0" w:afterAutospacing="0"/>
        <w:jc w:val="both"/>
        <w:rPr>
          <w:color w:val="808080" w:themeColor="background1" w:themeShade="80"/>
          <w:kern w:val="24"/>
          <w:sz w:val="21"/>
          <w:szCs w:val="21"/>
        </w:rPr>
      </w:pPr>
    </w:p>
    <w:p w:rsidR="00B179B3" w:rsidRPr="00CD4F2E"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CD4F2E">
        <w:rPr>
          <w:rFonts w:eastAsia="Avenir Light"/>
          <w:color w:val="943634" w:themeColor="accent2" w:themeShade="BF"/>
          <w:kern w:val="24"/>
          <w:sz w:val="40"/>
          <w:szCs w:val="40"/>
        </w:rPr>
        <w:t>D</w:t>
      </w:r>
      <w:r w:rsidR="00532CCC" w:rsidRPr="00CD4F2E">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465084">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0E148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45BFA5D1" wp14:editId="64492FF2">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bookmarkStart w:id="0" w:name="_GoBack"/>
      <w:bookmarkEnd w:id="0"/>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EC8" w:rsidRDefault="009F4EC8" w:rsidP="00CD4F2E">
      <w:pPr>
        <w:spacing w:after="0" w:line="240" w:lineRule="auto"/>
      </w:pPr>
      <w:r>
        <w:separator/>
      </w:r>
    </w:p>
  </w:endnote>
  <w:endnote w:type="continuationSeparator" w:id="0">
    <w:p w:rsidR="009F4EC8" w:rsidRDefault="009F4EC8" w:rsidP="00CD4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F2E" w:rsidRDefault="00CD4F2E">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C1FF9CE" wp14:editId="51BF4919">
              <wp:simplePos x="0" y="0"/>
              <wp:positionH relativeFrom="column">
                <wp:posOffset>-984885</wp:posOffset>
              </wp:positionH>
              <wp:positionV relativeFrom="paragraph">
                <wp:posOffset>167005</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4F2E" w:rsidRPr="00CE69D3" w:rsidRDefault="00CD4F2E" w:rsidP="00CD4F2E">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7.55pt;margin-top:13.1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" fillcolor="#7f7f7f [1612]" strokecolor="#943634 [2405]" strokeweight="2pt">
              <v:textbox>
                <w:txbxContent>
                  <w:p w:rsidR="00CD4F2E" w:rsidRPr="00CE69D3" w:rsidRDefault="00CD4F2E" w:rsidP="00CD4F2E">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EC8" w:rsidRDefault="009F4EC8" w:rsidP="00CD4F2E">
      <w:pPr>
        <w:spacing w:after="0" w:line="240" w:lineRule="auto"/>
      </w:pPr>
      <w:r>
        <w:separator/>
      </w:r>
    </w:p>
  </w:footnote>
  <w:footnote w:type="continuationSeparator" w:id="0">
    <w:p w:rsidR="009F4EC8" w:rsidRDefault="009F4EC8" w:rsidP="00CD4F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F2E" w:rsidRDefault="00CD4F2E">
    <w:pPr>
      <w:pStyle w:val="Encabezado"/>
    </w:pPr>
    <w:r>
      <w:rPr>
        <w:noProof/>
        <w:lang w:eastAsia="es-MX"/>
      </w:rPr>
      <w:drawing>
        <wp:anchor distT="0" distB="0" distL="114300" distR="114300" simplePos="0" relativeHeight="251658240" behindDoc="1" locked="0" layoutInCell="1" allowOverlap="1">
          <wp:simplePos x="0" y="0"/>
          <wp:positionH relativeFrom="column">
            <wp:posOffset>177165</wp:posOffset>
          </wp:positionH>
          <wp:positionV relativeFrom="paragraph">
            <wp:posOffset>-59055</wp:posOffset>
          </wp:positionV>
          <wp:extent cx="5334000" cy="1133475"/>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33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F20D4A"/>
    <w:multiLevelType w:val="hybridMultilevel"/>
    <w:tmpl w:val="1ECAB4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271B79"/>
    <w:multiLevelType w:val="hybridMultilevel"/>
    <w:tmpl w:val="60DE8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5D54959"/>
    <w:multiLevelType w:val="hybridMultilevel"/>
    <w:tmpl w:val="481CDC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F2F14C0"/>
    <w:multiLevelType w:val="hybridMultilevel"/>
    <w:tmpl w:val="6098FE4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4FEE124D"/>
    <w:multiLevelType w:val="hybridMultilevel"/>
    <w:tmpl w:val="B4D039E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52327FCF"/>
    <w:multiLevelType w:val="hybridMultilevel"/>
    <w:tmpl w:val="0A3602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579E23B9"/>
    <w:multiLevelType w:val="hybridMultilevel"/>
    <w:tmpl w:val="448AB8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597B115F"/>
    <w:multiLevelType w:val="hybridMultilevel"/>
    <w:tmpl w:val="5D2A68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5A1D511B"/>
    <w:multiLevelType w:val="hybridMultilevel"/>
    <w:tmpl w:val="86D8885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62A812FC"/>
    <w:multiLevelType w:val="hybridMultilevel"/>
    <w:tmpl w:val="0562BCB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6309224B"/>
    <w:multiLevelType w:val="hybridMultilevel"/>
    <w:tmpl w:val="7E6EE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7BF664E9"/>
    <w:multiLevelType w:val="hybridMultilevel"/>
    <w:tmpl w:val="FA02B7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7D074913"/>
    <w:multiLevelType w:val="hybridMultilevel"/>
    <w:tmpl w:val="2B20E6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7E7B0CAC"/>
    <w:multiLevelType w:val="hybridMultilevel"/>
    <w:tmpl w:val="8FE2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6"/>
  </w:num>
  <w:num w:numId="2">
    <w:abstractNumId w:val="15"/>
  </w:num>
  <w:num w:numId="3">
    <w:abstractNumId w:val="4"/>
  </w:num>
  <w:num w:numId="4">
    <w:abstractNumId w:val="2"/>
  </w:num>
  <w:num w:numId="5">
    <w:abstractNumId w:val="7"/>
  </w:num>
  <w:num w:numId="6">
    <w:abstractNumId w:val="3"/>
  </w:num>
  <w:num w:numId="7">
    <w:abstractNumId w:val="10"/>
  </w:num>
  <w:num w:numId="8">
    <w:abstractNumId w:val="13"/>
  </w:num>
  <w:num w:numId="9">
    <w:abstractNumId w:val="5"/>
  </w:num>
  <w:num w:numId="10">
    <w:abstractNumId w:val="8"/>
  </w:num>
  <w:num w:numId="11">
    <w:abstractNumId w:val="16"/>
  </w:num>
  <w:num w:numId="12">
    <w:abstractNumId w:val="14"/>
  </w:num>
  <w:num w:numId="13">
    <w:abstractNumId w:val="12"/>
  </w:num>
  <w:num w:numId="14">
    <w:abstractNumId w:val="9"/>
  </w:num>
  <w:num w:numId="1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D3B6C"/>
    <w:rsid w:val="000E148C"/>
    <w:rsid w:val="000F0A53"/>
    <w:rsid w:val="0011157C"/>
    <w:rsid w:val="00154C5C"/>
    <w:rsid w:val="00162BB5"/>
    <w:rsid w:val="00180C1D"/>
    <w:rsid w:val="001A0EA1"/>
    <w:rsid w:val="001A0FC2"/>
    <w:rsid w:val="001C3A08"/>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76289"/>
    <w:rsid w:val="00384FF7"/>
    <w:rsid w:val="00390BFC"/>
    <w:rsid w:val="00395EA9"/>
    <w:rsid w:val="003A3833"/>
    <w:rsid w:val="003A5473"/>
    <w:rsid w:val="003C3600"/>
    <w:rsid w:val="003D5D09"/>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E03C7"/>
    <w:rsid w:val="004E339F"/>
    <w:rsid w:val="004E5F7F"/>
    <w:rsid w:val="004F08F3"/>
    <w:rsid w:val="00501BEA"/>
    <w:rsid w:val="00511251"/>
    <w:rsid w:val="005116BA"/>
    <w:rsid w:val="00514D67"/>
    <w:rsid w:val="00515EB5"/>
    <w:rsid w:val="00532CCC"/>
    <w:rsid w:val="005459A4"/>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824"/>
    <w:rsid w:val="00721A51"/>
    <w:rsid w:val="007264EC"/>
    <w:rsid w:val="0073346F"/>
    <w:rsid w:val="0074247A"/>
    <w:rsid w:val="0074274C"/>
    <w:rsid w:val="00745B88"/>
    <w:rsid w:val="00750C79"/>
    <w:rsid w:val="00752A78"/>
    <w:rsid w:val="00757A84"/>
    <w:rsid w:val="007627BD"/>
    <w:rsid w:val="007758DC"/>
    <w:rsid w:val="007A6235"/>
    <w:rsid w:val="007C054B"/>
    <w:rsid w:val="007C1921"/>
    <w:rsid w:val="007C4833"/>
    <w:rsid w:val="007D5F31"/>
    <w:rsid w:val="007F2D8F"/>
    <w:rsid w:val="007F3C97"/>
    <w:rsid w:val="008017C5"/>
    <w:rsid w:val="00814667"/>
    <w:rsid w:val="008221ED"/>
    <w:rsid w:val="00822F75"/>
    <w:rsid w:val="00833F90"/>
    <w:rsid w:val="0084496F"/>
    <w:rsid w:val="008672AA"/>
    <w:rsid w:val="00877848"/>
    <w:rsid w:val="00892F2F"/>
    <w:rsid w:val="00895B7B"/>
    <w:rsid w:val="008A2F07"/>
    <w:rsid w:val="008D0969"/>
    <w:rsid w:val="008D3E9C"/>
    <w:rsid w:val="008F27E5"/>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5969"/>
    <w:rsid w:val="009F0E05"/>
    <w:rsid w:val="009F3022"/>
    <w:rsid w:val="009F4EC8"/>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97E32"/>
    <w:rsid w:val="00BB46C8"/>
    <w:rsid w:val="00BD2428"/>
    <w:rsid w:val="00C107AE"/>
    <w:rsid w:val="00C23F75"/>
    <w:rsid w:val="00C26458"/>
    <w:rsid w:val="00C4475B"/>
    <w:rsid w:val="00C50530"/>
    <w:rsid w:val="00C51D15"/>
    <w:rsid w:val="00C66D21"/>
    <w:rsid w:val="00CB509D"/>
    <w:rsid w:val="00CD4F2E"/>
    <w:rsid w:val="00D40AB0"/>
    <w:rsid w:val="00D50F0E"/>
    <w:rsid w:val="00D6432D"/>
    <w:rsid w:val="00D74CA5"/>
    <w:rsid w:val="00D8194F"/>
    <w:rsid w:val="00DB2740"/>
    <w:rsid w:val="00DB56B1"/>
    <w:rsid w:val="00DB5755"/>
    <w:rsid w:val="00DB6E01"/>
    <w:rsid w:val="00DE5590"/>
    <w:rsid w:val="00DF0FEB"/>
    <w:rsid w:val="00DF7B55"/>
    <w:rsid w:val="00E01F6A"/>
    <w:rsid w:val="00E0447E"/>
    <w:rsid w:val="00E05E46"/>
    <w:rsid w:val="00E07F43"/>
    <w:rsid w:val="00E16B9D"/>
    <w:rsid w:val="00E21643"/>
    <w:rsid w:val="00E5641A"/>
    <w:rsid w:val="00E64D12"/>
    <w:rsid w:val="00E67FCC"/>
    <w:rsid w:val="00E76D77"/>
    <w:rsid w:val="00E80DAC"/>
    <w:rsid w:val="00E926F6"/>
    <w:rsid w:val="00EA0601"/>
    <w:rsid w:val="00EB399C"/>
    <w:rsid w:val="00EF5737"/>
    <w:rsid w:val="00F52FDF"/>
    <w:rsid w:val="00F63C98"/>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CD4F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4F2E"/>
  </w:style>
  <w:style w:type="paragraph" w:styleId="Piedepgina">
    <w:name w:val="footer"/>
    <w:basedOn w:val="Normal"/>
    <w:link w:val="PiedepginaCar"/>
    <w:uiPriority w:val="99"/>
    <w:unhideWhenUsed/>
    <w:rsid w:val="00CD4F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4F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CD4F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4F2E"/>
  </w:style>
  <w:style w:type="paragraph" w:styleId="Piedepgina">
    <w:name w:val="footer"/>
    <w:basedOn w:val="Normal"/>
    <w:link w:val="PiedepginaCar"/>
    <w:uiPriority w:val="99"/>
    <w:unhideWhenUsed/>
    <w:rsid w:val="00CD4F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2022-03-04T21:42:00Z</dcterms:created>
  <dcterms:modified xsi:type="dcterms:W3CDTF">2022-03-04T21:42:00Z</dcterms:modified>
</cp:coreProperties>
</file>