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A08" w:rsidRPr="003F61F5" w:rsidRDefault="00532CCC" w:rsidP="001C3A08">
      <w:pPr>
        <w:pStyle w:val="NormalWeb"/>
        <w:spacing w:before="0" w:beforeAutospacing="0" w:after="0" w:afterAutospacing="0"/>
        <w:jc w:val="both"/>
        <w:rPr>
          <w:rFonts w:ascii="Calibri" w:eastAsia="Avenir Light" w:hAnsi="Calibri" w:cs="Calibri"/>
          <w:b/>
          <w:color w:val="943634" w:themeColor="accent2" w:themeShade="BF"/>
          <w:kern w:val="24"/>
          <w:sz w:val="22"/>
          <w:szCs w:val="22"/>
        </w:rPr>
      </w:pPr>
      <w:r w:rsidRPr="003F61F5">
        <w:rPr>
          <w:rFonts w:eastAsia="Avenir Light"/>
          <w:color w:val="943634" w:themeColor="accent2" w:themeShade="BF"/>
          <w:kern w:val="24"/>
          <w:sz w:val="40"/>
          <w:szCs w:val="40"/>
        </w:rPr>
        <w:t>Av</w:t>
      </w:r>
      <w:r w:rsidR="00035D01" w:rsidRPr="003F61F5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iso </w:t>
      </w:r>
      <w:r w:rsidR="0001519C" w:rsidRPr="003F61F5">
        <w:rPr>
          <w:rFonts w:eastAsia="Avenir Light"/>
          <w:color w:val="943634" w:themeColor="accent2" w:themeShade="BF"/>
          <w:kern w:val="24"/>
          <w:sz w:val="40"/>
          <w:szCs w:val="40"/>
        </w:rPr>
        <w:t>de Privacidad pa</w:t>
      </w:r>
      <w:r w:rsidR="009F0E05" w:rsidRPr="003F61F5">
        <w:rPr>
          <w:rFonts w:eastAsia="Avenir Light"/>
          <w:color w:val="943634" w:themeColor="accent2" w:themeShade="BF"/>
          <w:kern w:val="24"/>
          <w:sz w:val="40"/>
          <w:szCs w:val="40"/>
        </w:rPr>
        <w:t>ra</w:t>
      </w:r>
      <w:r w:rsidR="00440A30" w:rsidRPr="003F61F5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 </w:t>
      </w:r>
      <w:r w:rsidR="005713AE" w:rsidRPr="003F61F5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el </w:t>
      </w:r>
      <w:r w:rsidR="001C3A08" w:rsidRPr="003F61F5">
        <w:rPr>
          <w:rFonts w:eastAsia="Avenir Light"/>
          <w:color w:val="943634" w:themeColor="accent2" w:themeShade="BF"/>
          <w:kern w:val="24"/>
          <w:sz w:val="40"/>
          <w:szCs w:val="40"/>
        </w:rPr>
        <w:t>Trámite de Verificación y Corrección de Tarifas de Limpieza</w:t>
      </w:r>
    </w:p>
    <w:p w:rsidR="001C3A08" w:rsidRDefault="001C3A08" w:rsidP="001C3A08">
      <w:pPr>
        <w:pStyle w:val="NormalWeb"/>
        <w:spacing w:before="0" w:beforeAutospacing="0" w:after="0" w:afterAutospacing="0"/>
        <w:jc w:val="both"/>
        <w:rPr>
          <w:rFonts w:ascii="Calibri" w:eastAsia="Avenir Light" w:hAnsi="Calibri" w:cs="Calibri"/>
          <w:color w:val="000000"/>
          <w:kern w:val="24"/>
          <w:sz w:val="20"/>
          <w:szCs w:val="20"/>
        </w:rPr>
      </w:pPr>
    </w:p>
    <w:p w:rsidR="001C3A08" w:rsidRPr="001C3A08" w:rsidRDefault="001C3A08" w:rsidP="001C3A08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1C3A08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La Tesorería Municipal del Ayuntamiento de Torreón Coahuila, 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a través de </w:t>
      </w:r>
      <w:r w:rsidRPr="001C3A08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la Unidad Catastral Municipal con domicilio en 3° piso del Edificio de Presidencia Municipal, Avenida Allende #333 Col. Centro, en la ciudad de Torreón Coahuila; quien es la responsable del uso y protección de datos personales presentados en este 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t</w:t>
      </w:r>
      <w:r w:rsidRPr="001C3A08">
        <w:rPr>
          <w:rFonts w:eastAsia="Avenir Light"/>
          <w:color w:val="808080" w:themeColor="background1" w:themeShade="80"/>
          <w:kern w:val="24"/>
          <w:sz w:val="21"/>
          <w:szCs w:val="21"/>
        </w:rPr>
        <w:t>rámite de verificación y corrección de tarifas de limpieza y para lo cual se informa lo siguiente:</w:t>
      </w:r>
    </w:p>
    <w:p w:rsidR="001C3A08" w:rsidRPr="001C3A08" w:rsidRDefault="001C3A08" w:rsidP="001C3A08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1C3A08" w:rsidRPr="001C3A08" w:rsidRDefault="001C3A08" w:rsidP="001C3A08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1C3A08">
        <w:rPr>
          <w:rFonts w:eastAsia="Avenir Light"/>
          <w:color w:val="808080" w:themeColor="background1" w:themeShade="80"/>
          <w:kern w:val="24"/>
          <w:sz w:val="21"/>
          <w:szCs w:val="21"/>
        </w:rPr>
        <w:t>La información aquí descrita es en cumplimiento del artículo 20, de la Ley de Protección de Datos Personales en Posesión de Sujetos Obligados del Estado de Coahuila de Zaragoza, para llevar a cabo las finalidades descritas en el presente Aviso de Privacidad, se utilizan como datos personales los siguientes:</w:t>
      </w:r>
    </w:p>
    <w:p w:rsidR="001C3A08" w:rsidRPr="001C3A08" w:rsidRDefault="001C3A08" w:rsidP="001C3A08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A37B8A" w:rsidRDefault="00A37B8A" w:rsidP="001C3A08">
      <w:pPr>
        <w:pStyle w:val="NormalWeb"/>
        <w:numPr>
          <w:ilvl w:val="0"/>
          <w:numId w:val="29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  <w:sectPr w:rsidR="00A37B8A" w:rsidSect="0074247A">
          <w:headerReference w:type="default" r:id="rId8"/>
          <w:footerReference w:type="default" r:id="rId9"/>
          <w:type w:val="continuous"/>
          <w:pgSz w:w="12240" w:h="15840"/>
          <w:pgMar w:top="1417" w:right="1701" w:bottom="993" w:left="1701" w:header="708" w:footer="708" w:gutter="0"/>
          <w:cols w:space="708"/>
          <w:docGrid w:linePitch="360"/>
        </w:sectPr>
      </w:pPr>
    </w:p>
    <w:p w:rsidR="003459CA" w:rsidRDefault="003459CA" w:rsidP="001C3A08">
      <w:pPr>
        <w:pStyle w:val="NormalWeb"/>
        <w:numPr>
          <w:ilvl w:val="0"/>
          <w:numId w:val="29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>
        <w:rPr>
          <w:rFonts w:eastAsia="Avenir Light"/>
          <w:color w:val="808080" w:themeColor="background1" w:themeShade="80"/>
          <w:kern w:val="24"/>
          <w:sz w:val="21"/>
          <w:szCs w:val="21"/>
        </w:rPr>
        <w:lastRenderedPageBreak/>
        <w:t xml:space="preserve">Copia Simple de INE </w:t>
      </w:r>
    </w:p>
    <w:p w:rsidR="003459CA" w:rsidRDefault="003459CA" w:rsidP="001C3A08">
      <w:pPr>
        <w:pStyle w:val="NormalWeb"/>
        <w:numPr>
          <w:ilvl w:val="0"/>
          <w:numId w:val="29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Domicilio</w:t>
      </w:r>
    </w:p>
    <w:p w:rsidR="003459CA" w:rsidRDefault="003459CA" w:rsidP="001C3A08">
      <w:pPr>
        <w:pStyle w:val="NormalWeb"/>
        <w:numPr>
          <w:ilvl w:val="0"/>
          <w:numId w:val="29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Edad</w:t>
      </w:r>
    </w:p>
    <w:p w:rsidR="003459CA" w:rsidRDefault="003459CA" w:rsidP="001C3A08">
      <w:pPr>
        <w:pStyle w:val="NormalWeb"/>
        <w:numPr>
          <w:ilvl w:val="0"/>
          <w:numId w:val="29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>
        <w:rPr>
          <w:rFonts w:eastAsia="Avenir Light"/>
          <w:color w:val="808080" w:themeColor="background1" w:themeShade="80"/>
          <w:kern w:val="24"/>
          <w:sz w:val="21"/>
          <w:szCs w:val="21"/>
        </w:rPr>
        <w:lastRenderedPageBreak/>
        <w:t>S</w:t>
      </w:r>
      <w:r w:rsidR="001C3A08" w:rsidRPr="001C3A08">
        <w:rPr>
          <w:rFonts w:eastAsia="Avenir Light"/>
          <w:color w:val="808080" w:themeColor="background1" w:themeShade="80"/>
          <w:kern w:val="24"/>
          <w:sz w:val="21"/>
          <w:szCs w:val="21"/>
        </w:rPr>
        <w:t>exo</w:t>
      </w:r>
    </w:p>
    <w:p w:rsidR="00A37B8A" w:rsidRDefault="00A37B8A" w:rsidP="001C3A08">
      <w:pPr>
        <w:pStyle w:val="NormalWeb"/>
        <w:numPr>
          <w:ilvl w:val="0"/>
          <w:numId w:val="29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  <w:sectPr w:rsidR="00A37B8A" w:rsidSect="00A37B8A">
          <w:type w:val="continuous"/>
          <w:pgSz w:w="12240" w:h="15840"/>
          <w:pgMar w:top="1417" w:right="1701" w:bottom="993" w:left="1701" w:header="708" w:footer="708" w:gutter="0"/>
          <w:cols w:num="2" w:space="708"/>
          <w:docGrid w:linePitch="360"/>
        </w:sectPr>
      </w:pP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Firma</w:t>
      </w:r>
    </w:p>
    <w:p w:rsidR="001C3A08" w:rsidRPr="001C3A08" w:rsidRDefault="001C3A08" w:rsidP="00A37B8A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1C3A08" w:rsidRPr="001C3A08" w:rsidRDefault="001C3A08" w:rsidP="001C3A08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1C3A08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Los datos personales 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recabados tienen como finalidad dar s</w:t>
      </w:r>
      <w:r w:rsidRPr="001C3A08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eguimiento 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a</w:t>
      </w:r>
      <w:r w:rsidRPr="001C3A08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l 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trámite, dar respuesta al Solicitante y para la v</w:t>
      </w:r>
      <w:r w:rsidRPr="001C3A08">
        <w:rPr>
          <w:rFonts w:eastAsia="Avenir Light"/>
          <w:color w:val="808080" w:themeColor="background1" w:themeShade="80"/>
          <w:kern w:val="24"/>
          <w:sz w:val="21"/>
          <w:szCs w:val="21"/>
        </w:rPr>
        <w:t>a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lidación a</w:t>
      </w:r>
      <w:r w:rsidRPr="001C3A08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su solicitud de verificación y corrección de tarifas de limpieza.</w:t>
      </w:r>
    </w:p>
    <w:p w:rsidR="001C3A08" w:rsidRPr="001C3A08" w:rsidRDefault="001C3A08" w:rsidP="001C3A08">
      <w:pPr>
        <w:pStyle w:val="NormalWeb"/>
        <w:spacing w:before="0" w:beforeAutospacing="0" w:after="0" w:afterAutospacing="0"/>
        <w:ind w:left="72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5A3FFF" w:rsidRPr="001C3A08" w:rsidRDefault="001C3A08" w:rsidP="00A47445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1C3A08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Asimismo se informa, que la información relacionada en este 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t</w:t>
      </w:r>
      <w:r w:rsidRPr="001C3A08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rámite de verificación y corrección de tarifas de limpieza, es susceptible a ser difundida públicamente de acuerdo a la Ley de Acceso, siempre y cuando el titular de los datos personales lo haya consentido por escrito y/o cuando por algún ordenamiento jurídico se requiera. </w:t>
      </w:r>
    </w:p>
    <w:p w:rsidR="001C3A08" w:rsidRPr="001C3A08" w:rsidRDefault="001C3A08" w:rsidP="00A47445">
      <w:pPr>
        <w:pStyle w:val="NormalWeb"/>
        <w:spacing w:before="0" w:beforeAutospacing="0" w:after="0" w:afterAutospacing="0"/>
        <w:jc w:val="both"/>
        <w:rPr>
          <w:rFonts w:ascii="Calibri" w:eastAsia="Avenir Light" w:hAnsi="Calibri" w:cs="Calibri"/>
          <w:color w:val="000000"/>
          <w:kern w:val="24"/>
          <w:sz w:val="20"/>
          <w:szCs w:val="20"/>
        </w:rPr>
      </w:pPr>
    </w:p>
    <w:p w:rsidR="00532CCC" w:rsidRPr="003F61F5" w:rsidRDefault="00532CCC" w:rsidP="00A47445">
      <w:pPr>
        <w:pStyle w:val="NormalWeb"/>
        <w:spacing w:before="0" w:beforeAutospacing="0" w:after="0" w:afterAutospacing="0"/>
        <w:jc w:val="both"/>
        <w:rPr>
          <w:rFonts w:eastAsia="Avenir Light"/>
          <w:color w:val="943634" w:themeColor="accent2" w:themeShade="BF"/>
          <w:kern w:val="24"/>
          <w:sz w:val="40"/>
          <w:szCs w:val="40"/>
        </w:rPr>
      </w:pPr>
      <w:r w:rsidRPr="003F61F5">
        <w:rPr>
          <w:rFonts w:eastAsia="Avenir Light"/>
          <w:color w:val="943634" w:themeColor="accent2" w:themeShade="BF"/>
          <w:kern w:val="24"/>
          <w:sz w:val="40"/>
          <w:szCs w:val="40"/>
        </w:rPr>
        <w:t>Derechos ARCO</w:t>
      </w:r>
    </w:p>
    <w:p w:rsidR="0028441C" w:rsidRDefault="0028441C" w:rsidP="00A47445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B34F8D" w:rsidRDefault="00B34F8D" w:rsidP="00A47445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  <w:r w:rsidRPr="0028441C">
        <w:rPr>
          <w:color w:val="808080" w:themeColor="background1" w:themeShade="80"/>
          <w:sz w:val="21"/>
          <w:szCs w:val="21"/>
        </w:rPr>
        <w:t>El titular tiene derecho a conocer cuáles Datos Personales se tienen de él, para qué se utilizan y las condiciones de uso que se les da (acceso); asimismo, es su derecho solicitar la corrección de su información en caso de que esté desactualizada, sea inexacta o incompleta (Rectificación); que puede ser eliminada de registro cuando considere que la misma no está siendo utilizada conforme a los principios, deberes y obligaciones previstas en la normativa (Cancelación); así como oponerse al uso de sus datos personales para fines específicos (oposición).</w:t>
      </w:r>
    </w:p>
    <w:p w:rsidR="00B34F8D" w:rsidRPr="0028441C" w:rsidRDefault="007A6235" w:rsidP="00077A3F">
      <w:pPr>
        <w:pStyle w:val="direction-ltr"/>
        <w:spacing w:after="0" w:afterAutospacing="0"/>
        <w:jc w:val="both"/>
        <w:rPr>
          <w:color w:val="808080" w:themeColor="background1" w:themeShade="80"/>
          <w:sz w:val="21"/>
          <w:szCs w:val="21"/>
        </w:rPr>
      </w:pPr>
      <w:r>
        <w:rPr>
          <w:color w:val="808080" w:themeColor="background1" w:themeShade="80"/>
          <w:sz w:val="21"/>
          <w:szCs w:val="21"/>
        </w:rPr>
        <w:t xml:space="preserve">El </w:t>
      </w:r>
      <w:r w:rsidR="00B34F8D" w:rsidRPr="0028441C">
        <w:rPr>
          <w:color w:val="808080" w:themeColor="background1" w:themeShade="80"/>
          <w:sz w:val="21"/>
          <w:szCs w:val="21"/>
        </w:rPr>
        <w:t>procedimiento para ejercer cualquiera de los Derechos de Acceso, Rectificación, Cancelación y/</w:t>
      </w:r>
      <w:proofErr w:type="spellStart"/>
      <w:r w:rsidR="00B34F8D" w:rsidRPr="0028441C">
        <w:rPr>
          <w:color w:val="808080" w:themeColor="background1" w:themeShade="80"/>
          <w:sz w:val="21"/>
          <w:szCs w:val="21"/>
        </w:rPr>
        <w:t>o</w:t>
      </w:r>
      <w:proofErr w:type="spellEnd"/>
      <w:r w:rsidR="00B34F8D" w:rsidRPr="0028441C">
        <w:rPr>
          <w:color w:val="808080" w:themeColor="background1" w:themeShade="80"/>
          <w:sz w:val="21"/>
          <w:szCs w:val="21"/>
        </w:rPr>
        <w:t xml:space="preserve"> Oposición, el titular deberá presentar la solicitud respectiva por escrito en las entidades mencionadas en el párrafo anterior en horario de 8:00 a 16:00 </w:t>
      </w:r>
      <w:proofErr w:type="spellStart"/>
      <w:r w:rsidR="00B34F8D" w:rsidRPr="0028441C">
        <w:rPr>
          <w:color w:val="808080" w:themeColor="background1" w:themeShade="80"/>
          <w:sz w:val="21"/>
          <w:szCs w:val="21"/>
        </w:rPr>
        <w:t>hrs</w:t>
      </w:r>
      <w:proofErr w:type="spellEnd"/>
      <w:r w:rsidR="00B34F8D" w:rsidRPr="0028441C">
        <w:rPr>
          <w:color w:val="808080" w:themeColor="background1" w:themeShade="80"/>
          <w:sz w:val="21"/>
          <w:szCs w:val="21"/>
        </w:rPr>
        <w:t>. de lunes a viernes, la descripción completa de este procedimiento lo podrá encontrar disponible físicamente en las Dependencias Municipales y electrónicamente en el sitio de Protección de datos personales mencionado. Así mismo se le informa como domicilio de la Unidad de Transparencia Municipal el ubicado en Avenida Allende #333 Col. Centro, 4° piso del Edificio de Presidencia Municipal.</w:t>
      </w:r>
    </w:p>
    <w:p w:rsidR="007A6235" w:rsidRDefault="00B34F8D" w:rsidP="00A47445">
      <w:pPr>
        <w:pStyle w:val="direction-ltr"/>
        <w:spacing w:after="0" w:afterAutospacing="0"/>
        <w:jc w:val="both"/>
        <w:rPr>
          <w:rStyle w:val="white-space-prewrap"/>
          <w:color w:val="808080" w:themeColor="background1" w:themeShade="80"/>
          <w:sz w:val="21"/>
          <w:szCs w:val="21"/>
        </w:rPr>
      </w:pPr>
      <w:bookmarkStart w:id="0" w:name="_GoBack"/>
      <w:bookmarkEnd w:id="0"/>
      <w:r w:rsidRPr="0028441C">
        <w:rPr>
          <w:color w:val="808080" w:themeColor="background1" w:themeShade="80"/>
          <w:sz w:val="21"/>
          <w:szCs w:val="21"/>
        </w:rPr>
        <w:t xml:space="preserve">El presente Aviso de Privacidad puede sufrir modificaciones, cambios o actualizaciones derivadas de nuevos requerimientos legales de las propias políticas del Gobierno Municipal. Nos comprometemos a mantener informado al titular sobre los cambios que pueda sufrir el presente Aviso de Privacidad, a </w:t>
      </w:r>
      <w:r w:rsidRPr="00F72005">
        <w:rPr>
          <w:color w:val="808080" w:themeColor="background1" w:themeShade="80"/>
          <w:sz w:val="21"/>
          <w:szCs w:val="21"/>
        </w:rPr>
        <w:t xml:space="preserve">través de </w:t>
      </w:r>
      <w:r w:rsidR="007A6235" w:rsidRPr="00F72005">
        <w:rPr>
          <w:color w:val="808080" w:themeColor="background1" w:themeShade="80"/>
          <w:sz w:val="21"/>
          <w:szCs w:val="21"/>
        </w:rPr>
        <w:t>www.torreon.gob.mx/transparencia/privacidad.cfm</w:t>
      </w:r>
      <w:r w:rsidR="007A6235" w:rsidRPr="0028441C">
        <w:rPr>
          <w:noProof/>
          <w:color w:val="808080" w:themeColor="background1" w:themeShade="8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B425483" wp14:editId="7AB0FAA1">
                <wp:simplePos x="0" y="0"/>
                <wp:positionH relativeFrom="column">
                  <wp:posOffset>-984885</wp:posOffset>
                </wp:positionH>
                <wp:positionV relativeFrom="paragraph">
                  <wp:posOffset>4159250</wp:posOffset>
                </wp:positionV>
                <wp:extent cx="7562850" cy="304800"/>
                <wp:effectExtent l="0" t="0" r="19050" b="19050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3048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0C1D" w:rsidRDefault="00180C1D" w:rsidP="00B34F8D">
                            <w:pPr>
                              <w:jc w:val="center"/>
                            </w:pPr>
                            <w:r>
                              <w:t>www.torreon.gob.mx/transparencia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 Rectángulo" o:spid="_x0000_s1030" style="position:absolute;left:0;text-align:left;margin-left:-77.55pt;margin-top:327.5pt;width:595.5pt;height:24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" fillcolor="#5f497a [2407]" strokecolor="#243f60 [1604]" strokeweight="2pt">
                <v:textbox>
                  <w:txbxContent>
                    <w:p w:rsidR="00180C1D" w:rsidRDefault="00180C1D" w:rsidP="00B34F8D">
                      <w:pPr>
                        <w:jc w:val="center"/>
                      </w:pPr>
                      <w:r>
                        <w:t>www.torreon.gob.mx/transparencia</w:t>
                      </w:r>
                    </w:p>
                  </w:txbxContent>
                </v:textbox>
              </v:rect>
            </w:pict>
          </mc:Fallback>
        </mc:AlternateContent>
      </w:r>
    </w:p>
    <w:sectPr w:rsidR="007A6235" w:rsidSect="0074247A">
      <w:type w:val="continuous"/>
      <w:pgSz w:w="12240" w:h="15840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5BE" w:rsidRDefault="004205BE" w:rsidP="003F61F5">
      <w:pPr>
        <w:spacing w:after="0" w:line="240" w:lineRule="auto"/>
      </w:pPr>
      <w:r>
        <w:separator/>
      </w:r>
    </w:p>
  </w:endnote>
  <w:endnote w:type="continuationSeparator" w:id="0">
    <w:p w:rsidR="004205BE" w:rsidRDefault="004205BE" w:rsidP="003F6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ight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1F5" w:rsidRDefault="003F61F5">
    <w:pPr>
      <w:pStyle w:val="Piedepgina"/>
    </w:pPr>
    <w:r>
      <w:rPr>
        <w:rFonts w:ascii="Times New Roman" w:hAnsi="Times New Roman" w:cs="Times New Roman"/>
        <w:noProof/>
        <w:sz w:val="24"/>
        <w:szCs w:val="24"/>
        <w:lang w:eastAsia="es-MX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-984885</wp:posOffset>
              </wp:positionH>
              <wp:positionV relativeFrom="paragraph">
                <wp:posOffset>137160</wp:posOffset>
              </wp:positionV>
              <wp:extent cx="7562850" cy="323850"/>
              <wp:effectExtent l="0" t="0" r="19050" b="19050"/>
              <wp:wrapNone/>
              <wp:docPr id="7" name="Rectángul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32385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50000"/>
                        </a:schemeClr>
                      </a:solidFill>
                      <a:ln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3F61F5" w:rsidRDefault="003F61F5" w:rsidP="003F61F5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  <w:r>
                            <w:rPr>
                              <w:color w:val="000000" w:themeColor="text1"/>
                            </w:rPr>
                            <w:t>www.torreon.gob.mx/transparencia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ángulo 7" o:spid="_x0000_s1027" style="position:absolute;margin-left:-77.55pt;margin-top:10.8pt;width:595.5pt;height:25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" fillcolor="#7f7f7f [1612]" strokecolor="#943634 [2405]" strokeweight="2pt">
              <v:textbox>
                <w:txbxContent>
                  <w:p w:rsidR="003F61F5" w:rsidRDefault="003F61F5" w:rsidP="003F61F5">
                    <w:pPr>
                      <w:jc w:val="center"/>
                      <w:rPr>
                        <w:color w:val="000000" w:themeColor="text1"/>
                      </w:rPr>
                    </w:pPr>
                    <w:r>
                      <w:rPr>
                        <w:color w:val="000000" w:themeColor="text1"/>
                      </w:rPr>
                      <w:t>www.torreon.gob.mx/transparencia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5BE" w:rsidRDefault="004205BE" w:rsidP="003F61F5">
      <w:pPr>
        <w:spacing w:after="0" w:line="240" w:lineRule="auto"/>
      </w:pPr>
      <w:r>
        <w:separator/>
      </w:r>
    </w:p>
  </w:footnote>
  <w:footnote w:type="continuationSeparator" w:id="0">
    <w:p w:rsidR="004205BE" w:rsidRDefault="004205BE" w:rsidP="003F61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1F5" w:rsidRDefault="003F61F5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139065</wp:posOffset>
          </wp:positionH>
          <wp:positionV relativeFrom="paragraph">
            <wp:posOffset>-59055</wp:posOffset>
          </wp:positionV>
          <wp:extent cx="5334000" cy="914400"/>
          <wp:effectExtent l="0" t="0" r="0" b="0"/>
          <wp:wrapThrough wrapText="bothSides">
            <wp:wrapPolygon edited="0">
              <wp:start x="0" y="0"/>
              <wp:lineTo x="0" y="21150"/>
              <wp:lineTo x="21523" y="21150"/>
              <wp:lineTo x="21523" y="0"/>
              <wp:lineTo x="0" y="0"/>
            </wp:wrapPolygon>
          </wp:wrapThrough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02837"/>
    <w:multiLevelType w:val="hybridMultilevel"/>
    <w:tmpl w:val="FCCCE42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59767F"/>
    <w:multiLevelType w:val="hybridMultilevel"/>
    <w:tmpl w:val="695EC57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62383C"/>
    <w:multiLevelType w:val="hybridMultilevel"/>
    <w:tmpl w:val="098212E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3B71CC"/>
    <w:multiLevelType w:val="hybridMultilevel"/>
    <w:tmpl w:val="BFBC06F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3E1F94"/>
    <w:multiLevelType w:val="hybridMultilevel"/>
    <w:tmpl w:val="7DE071A0"/>
    <w:lvl w:ilvl="0" w:tplc="D8502BC4">
      <w:numFmt w:val="bullet"/>
      <w:lvlText w:val="·"/>
      <w:lvlJc w:val="left"/>
      <w:pPr>
        <w:ind w:left="465" w:hanging="42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>
    <w:nsid w:val="36CE2A69"/>
    <w:multiLevelType w:val="hybridMultilevel"/>
    <w:tmpl w:val="66146C0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9B0507"/>
    <w:multiLevelType w:val="hybridMultilevel"/>
    <w:tmpl w:val="2B1AFAF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691EC3"/>
    <w:multiLevelType w:val="hybridMultilevel"/>
    <w:tmpl w:val="A380DF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9D4C7E"/>
    <w:multiLevelType w:val="hybridMultilevel"/>
    <w:tmpl w:val="9A2630A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472E60"/>
    <w:multiLevelType w:val="hybridMultilevel"/>
    <w:tmpl w:val="C60AFA7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145C0A"/>
    <w:multiLevelType w:val="hybridMultilevel"/>
    <w:tmpl w:val="510A609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924C69"/>
    <w:multiLevelType w:val="hybridMultilevel"/>
    <w:tmpl w:val="5D445D7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1F5973"/>
    <w:multiLevelType w:val="hybridMultilevel"/>
    <w:tmpl w:val="CF6AB0E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8D4F1C"/>
    <w:multiLevelType w:val="hybridMultilevel"/>
    <w:tmpl w:val="5B4E4B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9B7A42"/>
    <w:multiLevelType w:val="hybridMultilevel"/>
    <w:tmpl w:val="F2A094C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9F7366"/>
    <w:multiLevelType w:val="hybridMultilevel"/>
    <w:tmpl w:val="DFC87B1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B92374"/>
    <w:multiLevelType w:val="hybridMultilevel"/>
    <w:tmpl w:val="9E327FF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0D264E"/>
    <w:multiLevelType w:val="hybridMultilevel"/>
    <w:tmpl w:val="66983A5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5F6F4E"/>
    <w:multiLevelType w:val="hybridMultilevel"/>
    <w:tmpl w:val="F0FC750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2F2678"/>
    <w:multiLevelType w:val="hybridMultilevel"/>
    <w:tmpl w:val="F714747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BF2AB1"/>
    <w:multiLevelType w:val="hybridMultilevel"/>
    <w:tmpl w:val="001C81F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DB19FD"/>
    <w:multiLevelType w:val="hybridMultilevel"/>
    <w:tmpl w:val="5ADC161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F47A29"/>
    <w:multiLevelType w:val="hybridMultilevel"/>
    <w:tmpl w:val="71F2BF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5"/>
  </w:num>
  <w:num w:numId="4">
    <w:abstractNumId w:val="22"/>
  </w:num>
  <w:num w:numId="5">
    <w:abstractNumId w:val="7"/>
  </w:num>
  <w:num w:numId="6">
    <w:abstractNumId w:val="11"/>
  </w:num>
  <w:num w:numId="7">
    <w:abstractNumId w:val="19"/>
  </w:num>
  <w:num w:numId="8">
    <w:abstractNumId w:val="0"/>
  </w:num>
  <w:num w:numId="9">
    <w:abstractNumId w:val="17"/>
  </w:num>
  <w:num w:numId="10">
    <w:abstractNumId w:val="20"/>
  </w:num>
  <w:num w:numId="11">
    <w:abstractNumId w:val="2"/>
  </w:num>
  <w:num w:numId="12">
    <w:abstractNumId w:val="16"/>
  </w:num>
  <w:num w:numId="13">
    <w:abstractNumId w:val="13"/>
  </w:num>
  <w:num w:numId="14">
    <w:abstractNumId w:val="18"/>
  </w:num>
  <w:num w:numId="15">
    <w:abstractNumId w:val="8"/>
  </w:num>
  <w:num w:numId="16">
    <w:abstractNumId w:val="1"/>
  </w:num>
  <w:num w:numId="17">
    <w:abstractNumId w:val="3"/>
  </w:num>
  <w:num w:numId="18">
    <w:abstractNumId w:val="21"/>
  </w:num>
  <w:num w:numId="19">
    <w:abstractNumId w:val="22"/>
  </w:num>
  <w:num w:numId="20">
    <w:abstractNumId w:val="12"/>
  </w:num>
  <w:num w:numId="21">
    <w:abstractNumId w:val="10"/>
  </w:num>
  <w:num w:numId="22">
    <w:abstractNumId w:val="22"/>
  </w:num>
  <w:num w:numId="23">
    <w:abstractNumId w:val="22"/>
  </w:num>
  <w:num w:numId="24">
    <w:abstractNumId w:val="7"/>
  </w:num>
  <w:num w:numId="25">
    <w:abstractNumId w:val="6"/>
  </w:num>
  <w:num w:numId="26">
    <w:abstractNumId w:val="22"/>
  </w:num>
  <w:num w:numId="27">
    <w:abstractNumId w:val="7"/>
  </w:num>
  <w:num w:numId="28">
    <w:abstractNumId w:val="15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1EE"/>
    <w:rsid w:val="0001519C"/>
    <w:rsid w:val="00035D01"/>
    <w:rsid w:val="00077A3F"/>
    <w:rsid w:val="00084F0C"/>
    <w:rsid w:val="0011157C"/>
    <w:rsid w:val="00180C1D"/>
    <w:rsid w:val="001A0EA1"/>
    <w:rsid w:val="001A0FC2"/>
    <w:rsid w:val="001C3A08"/>
    <w:rsid w:val="001E5131"/>
    <w:rsid w:val="0022181F"/>
    <w:rsid w:val="00267695"/>
    <w:rsid w:val="0028441C"/>
    <w:rsid w:val="002A285B"/>
    <w:rsid w:val="002C78C2"/>
    <w:rsid w:val="003459CA"/>
    <w:rsid w:val="00384FF7"/>
    <w:rsid w:val="00395EA9"/>
    <w:rsid w:val="003A5473"/>
    <w:rsid w:val="003F61F5"/>
    <w:rsid w:val="003F74D8"/>
    <w:rsid w:val="004205BE"/>
    <w:rsid w:val="00440A30"/>
    <w:rsid w:val="00441495"/>
    <w:rsid w:val="004771EE"/>
    <w:rsid w:val="00492928"/>
    <w:rsid w:val="004A38EA"/>
    <w:rsid w:val="00501BEA"/>
    <w:rsid w:val="00514D67"/>
    <w:rsid w:val="00532CCC"/>
    <w:rsid w:val="005713AE"/>
    <w:rsid w:val="0059346E"/>
    <w:rsid w:val="005A32D8"/>
    <w:rsid w:val="005A3FFF"/>
    <w:rsid w:val="005B5326"/>
    <w:rsid w:val="0074247A"/>
    <w:rsid w:val="0074274C"/>
    <w:rsid w:val="00750C79"/>
    <w:rsid w:val="007A6235"/>
    <w:rsid w:val="00833F90"/>
    <w:rsid w:val="008B2AFE"/>
    <w:rsid w:val="008D3E9C"/>
    <w:rsid w:val="00900886"/>
    <w:rsid w:val="00932466"/>
    <w:rsid w:val="009F0E05"/>
    <w:rsid w:val="00A37B8A"/>
    <w:rsid w:val="00A47445"/>
    <w:rsid w:val="00AA550F"/>
    <w:rsid w:val="00AD6D01"/>
    <w:rsid w:val="00AE20C0"/>
    <w:rsid w:val="00B34F8D"/>
    <w:rsid w:val="00B36F59"/>
    <w:rsid w:val="00B97E32"/>
    <w:rsid w:val="00C50530"/>
    <w:rsid w:val="00C51D15"/>
    <w:rsid w:val="00C66D21"/>
    <w:rsid w:val="00D40AB0"/>
    <w:rsid w:val="00DB5755"/>
    <w:rsid w:val="00DF7B55"/>
    <w:rsid w:val="00E05E46"/>
    <w:rsid w:val="00E67FCC"/>
    <w:rsid w:val="00E80DAC"/>
    <w:rsid w:val="00EA0601"/>
    <w:rsid w:val="00F72005"/>
    <w:rsid w:val="00F742D1"/>
    <w:rsid w:val="00F77ED3"/>
    <w:rsid w:val="00F915C4"/>
    <w:rsid w:val="00FA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035D01"/>
    <w:pPr>
      <w:ind w:left="720"/>
      <w:contextualSpacing/>
    </w:pPr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035D01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7A6235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2C78C2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3F61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61F5"/>
  </w:style>
  <w:style w:type="paragraph" w:styleId="Piedepgina">
    <w:name w:val="footer"/>
    <w:basedOn w:val="Normal"/>
    <w:link w:val="PiedepginaCar"/>
    <w:uiPriority w:val="99"/>
    <w:unhideWhenUsed/>
    <w:rsid w:val="003F61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61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035D01"/>
    <w:pPr>
      <w:ind w:left="720"/>
      <w:contextualSpacing/>
    </w:pPr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035D01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7A6235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2C78C2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3F61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61F5"/>
  </w:style>
  <w:style w:type="paragraph" w:styleId="Piedepgina">
    <w:name w:val="footer"/>
    <w:basedOn w:val="Normal"/>
    <w:link w:val="PiedepginaCar"/>
    <w:uiPriority w:val="99"/>
    <w:unhideWhenUsed/>
    <w:rsid w:val="003F61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61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9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459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2022-03-09T21:18:00Z</dcterms:created>
  <dcterms:modified xsi:type="dcterms:W3CDTF">2022-03-09T21:18:00Z</dcterms:modified>
</cp:coreProperties>
</file>